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3102" w14:textId="0B3C2E6B" w:rsidR="009B141C" w:rsidRPr="007A4E4A"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w:t>
      </w:r>
      <w:r w:rsidR="00D61C9C">
        <w:rPr>
          <w:rFonts w:eastAsiaTheme="minorEastAsia" w:hint="eastAsia"/>
          <w:b/>
          <w:noProof/>
          <w:sz w:val="24"/>
          <w:szCs w:val="24"/>
          <w:lang w:val="sv-SE" w:eastAsia="ko-KR"/>
        </w:rPr>
        <w:t>30</w:t>
      </w:r>
      <w:r w:rsidR="00B0599F">
        <w:rPr>
          <w:b/>
          <w:noProof/>
          <w:sz w:val="24"/>
          <w:szCs w:val="24"/>
          <w:lang w:val="sv-SE"/>
        </w:rPr>
        <w:tab/>
      </w:r>
      <w:r w:rsidR="00B0599F" w:rsidRPr="00B0599F">
        <w:rPr>
          <w:b/>
          <w:noProof/>
          <w:sz w:val="24"/>
          <w:szCs w:val="24"/>
          <w:lang w:val="sv-SE"/>
        </w:rPr>
        <w:t>R2-</w:t>
      </w:r>
      <w:r w:rsidR="00637800" w:rsidRPr="00637800">
        <w:t xml:space="preserve"> </w:t>
      </w:r>
      <w:r w:rsidR="00D1005F" w:rsidRPr="00D1005F">
        <w:rPr>
          <w:b/>
          <w:noProof/>
          <w:sz w:val="24"/>
          <w:szCs w:val="24"/>
          <w:lang w:val="sv-SE"/>
        </w:rPr>
        <w:t>2503476</w:t>
      </w:r>
    </w:p>
    <w:p w14:paraId="58BE0912" w14:textId="0236FF0F" w:rsidR="009B141C" w:rsidRPr="005F058D" w:rsidRDefault="00330C2E">
      <w:pPr>
        <w:pStyle w:val="CRCoverPage"/>
        <w:outlineLvl w:val="0"/>
        <w:rPr>
          <w:rFonts w:eastAsiaTheme="minorEastAsia"/>
          <w:b/>
          <w:noProof/>
          <w:sz w:val="24"/>
          <w:szCs w:val="24"/>
          <w:lang w:eastAsia="ko-KR"/>
        </w:rPr>
      </w:pPr>
      <w:r>
        <w:rPr>
          <w:rFonts w:eastAsiaTheme="minorEastAsia" w:hint="eastAsia"/>
          <w:b/>
          <w:noProof/>
          <w:sz w:val="24"/>
          <w:szCs w:val="24"/>
          <w:lang w:eastAsia="ko-KR"/>
        </w:rPr>
        <w:t>St.Julian</w:t>
      </w:r>
      <w:r>
        <w:rPr>
          <w:rFonts w:eastAsiaTheme="minorEastAsia"/>
          <w:b/>
          <w:noProof/>
          <w:sz w:val="24"/>
          <w:szCs w:val="24"/>
          <w:lang w:eastAsia="ko-KR"/>
        </w:rPr>
        <w:t>’</w:t>
      </w:r>
      <w:r>
        <w:rPr>
          <w:rFonts w:eastAsiaTheme="minorEastAsia" w:hint="eastAsia"/>
          <w:b/>
          <w:noProof/>
          <w:sz w:val="24"/>
          <w:szCs w:val="24"/>
          <w:lang w:eastAsia="ko-KR"/>
        </w:rPr>
        <w:t>s</w:t>
      </w:r>
      <w:r w:rsidR="00231863" w:rsidRPr="00231863">
        <w:rPr>
          <w:b/>
          <w:noProof/>
          <w:sz w:val="24"/>
          <w:szCs w:val="24"/>
        </w:rPr>
        <w:t xml:space="preserve">, </w:t>
      </w:r>
      <w:r>
        <w:rPr>
          <w:rFonts w:eastAsiaTheme="minorEastAsia" w:hint="eastAsia"/>
          <w:b/>
          <w:noProof/>
          <w:sz w:val="24"/>
          <w:szCs w:val="24"/>
          <w:lang w:eastAsia="ko-KR"/>
        </w:rPr>
        <w:t>Malta</w:t>
      </w:r>
      <w:r w:rsidR="005B6541">
        <w:rPr>
          <w:b/>
          <w:noProof/>
          <w:sz w:val="24"/>
          <w:szCs w:val="24"/>
        </w:rPr>
        <w:t xml:space="preserve">, </w:t>
      </w:r>
      <w:r>
        <w:rPr>
          <w:rFonts w:eastAsiaTheme="minorEastAsia" w:hint="eastAsia"/>
          <w:b/>
          <w:noProof/>
          <w:sz w:val="24"/>
          <w:szCs w:val="24"/>
          <w:lang w:eastAsia="ko-KR"/>
        </w:rPr>
        <w:t>May</w:t>
      </w:r>
      <w:r w:rsidR="00231863">
        <w:rPr>
          <w:b/>
          <w:noProof/>
          <w:sz w:val="24"/>
          <w:szCs w:val="24"/>
        </w:rPr>
        <w:t xml:space="preserve"> </w:t>
      </w:r>
      <w:r>
        <w:rPr>
          <w:rFonts w:eastAsiaTheme="minorEastAsia" w:hint="eastAsia"/>
          <w:b/>
          <w:noProof/>
          <w:sz w:val="24"/>
          <w:szCs w:val="24"/>
          <w:lang w:eastAsia="ko-KR"/>
        </w:rPr>
        <w:t>19</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23rd</w:t>
      </w:r>
      <w:r w:rsidR="00C754A1">
        <w:rPr>
          <w:b/>
          <w:noProof/>
          <w:sz w:val="24"/>
          <w:szCs w:val="24"/>
        </w:rPr>
        <w:t>, 202</w:t>
      </w:r>
      <w:r w:rsidR="0030355B">
        <w:rPr>
          <w:rFonts w:eastAsiaTheme="minorEastAsia" w:hint="eastAsia"/>
          <w:b/>
          <w:noProof/>
          <w:sz w:val="24"/>
          <w:szCs w:val="24"/>
          <w:lang w:eastAsia="ko-KR"/>
        </w:rPr>
        <w:t>5</w:t>
      </w:r>
    </w:p>
    <w:p w14:paraId="0D6ECE3C" w14:textId="77777777" w:rsidR="009B141C" w:rsidRPr="006C4B8A" w:rsidRDefault="009B141C">
      <w:pPr>
        <w:pStyle w:val="a5"/>
        <w:rPr>
          <w:lang w:val="en-GB" w:eastAsia="ko-KR"/>
        </w:rPr>
      </w:pPr>
    </w:p>
    <w:p w14:paraId="6EEA8D57" w14:textId="262DC33F"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proofErr w:type="gramStart"/>
      <w:r>
        <w:rPr>
          <w:rFonts w:ascii="Arial" w:hAnsi="Arial"/>
          <w:b/>
          <w:sz w:val="24"/>
          <w:lang w:val="en-US"/>
        </w:rPr>
        <w:t>:</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w:t>
      </w:r>
      <w:proofErr w:type="gramEnd"/>
      <w:r w:rsidR="00F05354">
        <w:rPr>
          <w:rFonts w:ascii="Arial" w:hAnsi="Arial" w:hint="eastAsia"/>
          <w:sz w:val="24"/>
          <w:lang w:val="en-US" w:eastAsia="ko-KR"/>
        </w:rPr>
        <w:t>.4</w:t>
      </w:r>
      <w:r w:rsidR="0091171D">
        <w:rPr>
          <w:rFonts w:ascii="Arial" w:hAnsi="Arial" w:hint="eastAsia"/>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585D2015"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sidR="00BC12A8">
        <w:rPr>
          <w:rFonts w:ascii="Arial" w:hAnsi="Arial"/>
          <w:sz w:val="24"/>
          <w:lang w:val="en-US"/>
        </w:rPr>
        <w:t xml:space="preserve"> </w:t>
      </w:r>
      <w:r w:rsidR="00BC12A8">
        <w:rPr>
          <w:rFonts w:ascii="Arial" w:hAnsi="Arial"/>
          <w:sz w:val="24"/>
          <w:lang w:val="en-US"/>
        </w:rPr>
        <w:tab/>
      </w:r>
      <w:r w:rsidR="00330C2E">
        <w:rPr>
          <w:rFonts w:ascii="Arial" w:hAnsi="Arial" w:hint="eastAsia"/>
          <w:sz w:val="24"/>
          <w:lang w:val="en-US" w:eastAsia="ko-KR"/>
        </w:rPr>
        <w:t>Remaining</w:t>
      </w:r>
      <w:proofErr w:type="gramEnd"/>
      <w:r w:rsidR="00330C2E">
        <w:rPr>
          <w:rFonts w:ascii="Arial" w:hAnsi="Arial" w:hint="eastAsia"/>
          <w:sz w:val="24"/>
          <w:lang w:val="en-US" w:eastAsia="ko-KR"/>
        </w:rPr>
        <w:t xml:space="preserve"> issues</w:t>
      </w:r>
      <w:r w:rsidR="009C1D24">
        <w:rPr>
          <w:rFonts w:ascii="Arial" w:hAnsi="Arial"/>
          <w:sz w:val="24"/>
          <w:lang w:val="en-US"/>
        </w:rPr>
        <w:t xml:space="preserve"> </w:t>
      </w:r>
      <w:r w:rsidR="00270369">
        <w:rPr>
          <w:rFonts w:ascii="Arial" w:hAnsi="Arial"/>
          <w:sz w:val="24"/>
          <w:lang w:val="en-US"/>
        </w:rPr>
        <w:t xml:space="preserve">on </w:t>
      </w:r>
      <w:r w:rsidR="0091171D">
        <w:rPr>
          <w:rFonts w:ascii="Arial" w:hAnsi="Arial" w:hint="eastAsia"/>
          <w:sz w:val="24"/>
          <w:lang w:val="en-US" w:eastAsia="ko-KR"/>
        </w:rPr>
        <w:t>DSR</w:t>
      </w:r>
      <w:r w:rsidR="00461E2B">
        <w:rPr>
          <w:rFonts w:ascii="Arial" w:hAnsi="Arial" w:hint="eastAsia"/>
          <w:sz w:val="24"/>
          <w:lang w:val="en-US" w:eastAsia="ko-KR"/>
        </w:rPr>
        <w:t xml:space="preserve"> enhancement</w:t>
      </w:r>
      <w:r w:rsidR="005C212F">
        <w:rPr>
          <w:rFonts w:ascii="Arial" w:hAnsi="Arial" w:hint="eastAsia"/>
          <w:sz w:val="24"/>
          <w:lang w:val="en-US" w:eastAsia="ko-KR"/>
        </w:rPr>
        <w:t xml:space="preserve">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316ED1C0"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proofErr w:type="gramStart"/>
      <w:r>
        <w:rPr>
          <w:rFonts w:eastAsiaTheme="minorEastAsia" w:hint="eastAsia"/>
          <w:lang w:val="en-US" w:eastAsia="ko-KR"/>
        </w:rPr>
        <w:t>WID</w:t>
      </w:r>
      <w:proofErr w:type="gramEnd"/>
      <w:r>
        <w:rPr>
          <w:rFonts w:eastAsiaTheme="minorEastAsia" w:hint="eastAsia"/>
          <w:lang w:val="en-US" w:eastAsia="ko-KR"/>
        </w:rPr>
        <w:t xml:space="preserve"> of Rel-19</w:t>
      </w:r>
      <w:r w:rsidR="00294425">
        <w:rPr>
          <w:rFonts w:eastAsiaTheme="minorEastAsia" w:hint="eastAsia"/>
          <w:lang w:val="en-US" w:eastAsia="ko-KR"/>
        </w:rPr>
        <w:t xml:space="preserve"> XR</w:t>
      </w:r>
      <w:r w:rsidR="00D61C9C">
        <w:rPr>
          <w:rFonts w:eastAsiaTheme="minorEastAsia" w:hint="eastAsia"/>
          <w:lang w:val="en-US" w:eastAsia="ko-KR"/>
        </w:rPr>
        <w:t xml:space="preserve"> </w:t>
      </w:r>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91171D">
        <w:rPr>
          <w:rFonts w:eastAsiaTheme="minorEastAsia" w:hint="eastAsia"/>
          <w:lang w:val="en-US" w:eastAsia="ko-KR"/>
        </w:rPr>
        <w:t>specify the DSR enhancements with multiple pairs of remaining time and buffer size for an LCG</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49517174" w14:textId="77777777" w:rsidR="0091171D" w:rsidRPr="00F64735" w:rsidRDefault="0091171D" w:rsidP="0091171D">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547A5DCF" w14:textId="77777777" w:rsidR="0091171D" w:rsidRPr="00F64735" w:rsidRDefault="0091171D" w:rsidP="0091171D">
            <w:pPr>
              <w:pStyle w:val="B2"/>
              <w:rPr>
                <w:lang w:val="en-US"/>
              </w:rPr>
            </w:pPr>
            <w:r w:rsidRPr="00F64735">
              <w:rPr>
                <w:lang w:val="en-US"/>
              </w:rPr>
              <w:t>-</w:t>
            </w:r>
            <w:r w:rsidRPr="00F64735">
              <w:rPr>
                <w:lang w:val="en-US"/>
              </w:rPr>
              <w:tab/>
              <w:t xml:space="preserve">Specify additional Logical Channel priority handling using delay/deadline information of </w:t>
            </w:r>
            <w:proofErr w:type="gramStart"/>
            <w:r w:rsidRPr="00F64735">
              <w:rPr>
                <w:lang w:val="en-US"/>
              </w:rPr>
              <w:t>packets;</w:t>
            </w:r>
            <w:proofErr w:type="gramEnd"/>
          </w:p>
          <w:p w14:paraId="57452A64" w14:textId="6FF098BC" w:rsidR="00B33A58" w:rsidRPr="0091171D" w:rsidRDefault="0091171D" w:rsidP="0091171D">
            <w:pPr>
              <w:pStyle w:val="B2"/>
              <w:rPr>
                <w:rFonts w:eastAsiaTheme="minorEastAsia"/>
                <w:lang w:val="en-US" w:eastAsia="ko-KR"/>
              </w:rPr>
            </w:pPr>
            <w:r w:rsidRPr="0091171D">
              <w:rPr>
                <w:highlight w:val="yellow"/>
                <w:lang w:val="en-US"/>
              </w:rPr>
              <w:t>-</w:t>
            </w:r>
            <w:r w:rsidRPr="0091171D">
              <w:rPr>
                <w:highlight w:val="yellow"/>
                <w:lang w:val="en-US"/>
              </w:rPr>
              <w:tab/>
              <w:t>Specify enhanced DSR (Delay Status Report) reporting with multiple pairs of remaining time and buffer size for an LCG.</w:t>
            </w:r>
          </w:p>
        </w:tc>
      </w:tr>
    </w:tbl>
    <w:p w14:paraId="7CAC1FB1" w14:textId="77777777" w:rsidR="00055BA0" w:rsidRDefault="00055BA0" w:rsidP="00A60B1E">
      <w:pPr>
        <w:rPr>
          <w:lang w:val="en-US" w:eastAsia="ko-KR"/>
        </w:rPr>
      </w:pPr>
    </w:p>
    <w:p w14:paraId="0147F4F7" w14:textId="2BA9F027" w:rsidR="00F51376" w:rsidRDefault="00F51376" w:rsidP="00A60B1E">
      <w:pPr>
        <w:rPr>
          <w:lang w:val="en-US" w:eastAsia="ko-KR"/>
        </w:rPr>
      </w:pPr>
      <w:r>
        <w:rPr>
          <w:rFonts w:hint="eastAsia"/>
          <w:lang w:val="en-US" w:eastAsia="ko-KR"/>
        </w:rPr>
        <w:t>During the PDCP running CR discussion</w:t>
      </w:r>
      <w:r w:rsidR="00D61C9C">
        <w:rPr>
          <w:rFonts w:hint="eastAsia"/>
          <w:lang w:val="en-US" w:eastAsia="ko-KR"/>
        </w:rPr>
        <w:t xml:space="preserve"> [2]</w:t>
      </w:r>
      <w:r>
        <w:rPr>
          <w:rFonts w:hint="eastAsia"/>
          <w:lang w:val="en-US" w:eastAsia="ko-KR"/>
        </w:rPr>
        <w:t>, following open issue is left for DSR</w:t>
      </w:r>
    </w:p>
    <w:tbl>
      <w:tblPr>
        <w:tblStyle w:val="ab"/>
        <w:tblW w:w="0" w:type="auto"/>
        <w:tblLook w:val="04A0" w:firstRow="1" w:lastRow="0" w:firstColumn="1" w:lastColumn="0" w:noHBand="0" w:noVBand="1"/>
      </w:tblPr>
      <w:tblGrid>
        <w:gridCol w:w="9631"/>
      </w:tblGrid>
      <w:tr w:rsidR="00F51376" w14:paraId="7DC9C4E2" w14:textId="77777777" w:rsidTr="00F51376">
        <w:tc>
          <w:tcPr>
            <w:tcW w:w="9631" w:type="dxa"/>
          </w:tcPr>
          <w:p w14:paraId="4353B815" w14:textId="496F521F" w:rsidR="00F51376" w:rsidRPr="00F51376" w:rsidRDefault="00F51376" w:rsidP="00A60B1E">
            <w:pPr>
              <w:numPr>
                <w:ilvl w:val="0"/>
                <w:numId w:val="11"/>
              </w:numPr>
              <w:rPr>
                <w:b/>
                <w:lang w:eastAsia="ko-KR"/>
              </w:rPr>
            </w:pPr>
            <w:r w:rsidRPr="00F51376">
              <w:rPr>
                <w:b/>
                <w:lang w:val="en-US" w:eastAsia="ko-KR"/>
              </w:rPr>
              <w:t>Issue 1: It is FFS which delay-reporting PDCP data volume shall consider PDCP Control PDUs, the PDCP SDUs to be retransmitted, and the PDCP Data PDUs to be retransmitted.</w:t>
            </w:r>
          </w:p>
        </w:tc>
      </w:tr>
    </w:tbl>
    <w:p w14:paraId="498B3CF6" w14:textId="77777777" w:rsidR="00F51376" w:rsidRDefault="00F51376" w:rsidP="00F51376">
      <w:pPr>
        <w:rPr>
          <w:lang w:val="en-US" w:eastAsia="ko-KR"/>
        </w:rPr>
      </w:pPr>
    </w:p>
    <w:p w14:paraId="5B5B237D" w14:textId="3937C5BF" w:rsidR="00F51376" w:rsidRDefault="00F51376" w:rsidP="00F51376">
      <w:pPr>
        <w:rPr>
          <w:lang w:val="en-US" w:eastAsia="ko-KR"/>
        </w:rPr>
      </w:pPr>
      <w:r>
        <w:rPr>
          <w:rFonts w:hint="eastAsia"/>
          <w:lang w:val="en-US" w:eastAsia="ko-KR"/>
        </w:rPr>
        <w:t>During the MAC running CR discussion</w:t>
      </w:r>
      <w:r w:rsidR="00D61C9C">
        <w:rPr>
          <w:rFonts w:hint="eastAsia"/>
          <w:lang w:val="en-US" w:eastAsia="ko-KR"/>
        </w:rPr>
        <w:t xml:space="preserve"> [3]</w:t>
      </w:r>
      <w:r>
        <w:rPr>
          <w:rFonts w:hint="eastAsia"/>
          <w:lang w:val="en-US" w:eastAsia="ko-KR"/>
        </w:rPr>
        <w:t>, following open issue is left for DSR</w:t>
      </w:r>
    </w:p>
    <w:tbl>
      <w:tblPr>
        <w:tblStyle w:val="ab"/>
        <w:tblW w:w="0" w:type="auto"/>
        <w:tblLook w:val="04A0" w:firstRow="1" w:lastRow="0" w:firstColumn="1" w:lastColumn="0" w:noHBand="0" w:noVBand="1"/>
      </w:tblPr>
      <w:tblGrid>
        <w:gridCol w:w="9631"/>
      </w:tblGrid>
      <w:tr w:rsidR="008046D1" w14:paraId="0C253F60" w14:textId="77777777" w:rsidTr="008046D1">
        <w:tc>
          <w:tcPr>
            <w:tcW w:w="9631" w:type="dxa"/>
          </w:tcPr>
          <w:p w14:paraId="5B5FFACC" w14:textId="61469FE6" w:rsidR="008046D1" w:rsidRPr="008046D1" w:rsidRDefault="008046D1" w:rsidP="00A60B1E">
            <w:pPr>
              <w:rPr>
                <w:lang w:eastAsia="ko-KR"/>
              </w:rPr>
            </w:pPr>
            <w:r w:rsidRPr="008046D1">
              <w:rPr>
                <w:lang w:eastAsia="ko-KR"/>
              </w:rPr>
              <w:t xml:space="preserve">- </w:t>
            </w:r>
            <w:r w:rsidRPr="008046D1">
              <w:rPr>
                <w:lang w:eastAsia="ko-KR"/>
              </w:rPr>
              <w:tab/>
              <w:t>[MAC-03] DSR cancelation in DC configuration</w:t>
            </w:r>
          </w:p>
        </w:tc>
      </w:tr>
    </w:tbl>
    <w:p w14:paraId="615338EF" w14:textId="0658FA81" w:rsidR="008046D1" w:rsidRPr="008046D1" w:rsidRDefault="00055BA0" w:rsidP="00A60B1E">
      <w:pPr>
        <w:rPr>
          <w:lang w:val="en-US" w:eastAsia="ko-KR"/>
        </w:rPr>
      </w:pPr>
      <w:r>
        <w:rPr>
          <w:rFonts w:hint="eastAsia"/>
          <w:lang w:val="en-US" w:eastAsia="ko-KR"/>
        </w:rPr>
        <w:t>In this documents, MAC and PDCP open issues</w:t>
      </w:r>
      <w:r w:rsidR="00D1005F">
        <w:rPr>
          <w:rFonts w:hint="eastAsia"/>
          <w:lang w:val="en-US" w:eastAsia="ko-KR"/>
        </w:rPr>
        <w:t xml:space="preserve"> for DSR </w:t>
      </w:r>
      <w:r w:rsidR="00D1005F">
        <w:rPr>
          <w:lang w:val="en-US" w:eastAsia="ko-KR"/>
        </w:rPr>
        <w:t>enhancement</w:t>
      </w:r>
      <w:r>
        <w:rPr>
          <w:rFonts w:hint="eastAsia"/>
          <w:lang w:val="en-US" w:eastAsia="ko-KR"/>
        </w:rPr>
        <w:t xml:space="preserve"> are</w:t>
      </w:r>
      <w:r w:rsidR="00F51376">
        <w:rPr>
          <w:rFonts w:hint="eastAsia"/>
          <w:lang w:val="en-US" w:eastAsia="ko-KR"/>
        </w:rPr>
        <w:t xml:space="preserve"> discuss</w:t>
      </w:r>
      <w:r>
        <w:rPr>
          <w:rFonts w:hint="eastAsia"/>
          <w:lang w:val="en-US" w:eastAsia="ko-KR"/>
        </w:rPr>
        <w:t>ed</w:t>
      </w:r>
      <w:r w:rsidR="00F513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65FC6E7E" w14:textId="77777777" w:rsidR="000C6297" w:rsidRPr="006B6917" w:rsidRDefault="000C6297" w:rsidP="000C6297">
      <w:pPr>
        <w:jc w:val="both"/>
        <w:rPr>
          <w:b/>
          <w:bCs/>
          <w:u w:val="single"/>
          <w:lang w:eastAsia="ko-KR"/>
        </w:rPr>
      </w:pPr>
      <w:r>
        <w:rPr>
          <w:rFonts w:hint="eastAsia"/>
          <w:b/>
          <w:bCs/>
          <w:u w:val="single"/>
          <w:lang w:eastAsia="ko-KR"/>
        </w:rPr>
        <w:t>Handling of</w:t>
      </w:r>
      <w:r w:rsidRPr="006B6917">
        <w:rPr>
          <w:rFonts w:hint="eastAsia"/>
          <w:b/>
          <w:bCs/>
          <w:u w:val="single"/>
          <w:lang w:eastAsia="ko-KR"/>
        </w:rPr>
        <w:t xml:space="preserve"> PDCP/RLC control PDU and PDCP/RLC data to be retransmitted</w:t>
      </w:r>
      <w:r>
        <w:rPr>
          <w:rFonts w:hint="eastAsia"/>
          <w:b/>
          <w:bCs/>
          <w:u w:val="single"/>
          <w:lang w:eastAsia="ko-KR"/>
        </w:rPr>
        <w:t xml:space="preserve"> for delay-reporting data volume</w:t>
      </w:r>
    </w:p>
    <w:p w14:paraId="6024D8E7" w14:textId="4FA9F229" w:rsidR="00055BA0" w:rsidRPr="002E15A7" w:rsidRDefault="000C6297" w:rsidP="000C6297">
      <w:pPr>
        <w:jc w:val="both"/>
        <w:rPr>
          <w:lang w:eastAsia="ko-KR"/>
        </w:rPr>
      </w:pPr>
      <w:r>
        <w:rPr>
          <w:rFonts w:hint="eastAsia"/>
          <w:lang w:eastAsia="ko-KR"/>
        </w:rPr>
        <w:t xml:space="preserve">In </w:t>
      </w:r>
      <w:r w:rsidR="00055BA0">
        <w:rPr>
          <w:rFonts w:hint="eastAsia"/>
          <w:lang w:eastAsia="ko-KR"/>
        </w:rPr>
        <w:t xml:space="preserve">RAN2#129bis </w:t>
      </w:r>
      <w:proofErr w:type="gramStart"/>
      <w:r w:rsidR="00055BA0">
        <w:rPr>
          <w:rFonts w:hint="eastAsia"/>
          <w:lang w:eastAsia="ko-KR"/>
        </w:rPr>
        <w:t>meeting</w:t>
      </w:r>
      <w:r w:rsidR="00D61C9C">
        <w:rPr>
          <w:rFonts w:hint="eastAsia"/>
          <w:lang w:eastAsia="ko-KR"/>
        </w:rPr>
        <w:t>[</w:t>
      </w:r>
      <w:proofErr w:type="gramEnd"/>
      <w:r w:rsidR="00D61C9C">
        <w:rPr>
          <w:rFonts w:hint="eastAsia"/>
          <w:lang w:eastAsia="ko-KR"/>
        </w:rPr>
        <w:t>4]</w:t>
      </w:r>
      <w:r w:rsidR="00055BA0">
        <w:rPr>
          <w:rFonts w:hint="eastAsia"/>
          <w:lang w:eastAsia="ko-KR"/>
        </w:rPr>
        <w:t>, it was discussed how to handle the PDCP control PDUs and PDC SDUs to be retransmitted for delay-reporting data volume calculation with multiple reporting thresholds.</w:t>
      </w:r>
      <w:r w:rsidR="002E15A7">
        <w:rPr>
          <w:rFonts w:hint="eastAsia"/>
          <w:lang w:eastAsia="ko-KR"/>
        </w:rPr>
        <w:t xml:space="preserve"> Based on the discussion, it was agreed to calculated as either smallest </w:t>
      </w:r>
      <w:r w:rsidR="002E15A7">
        <w:rPr>
          <w:lang w:eastAsia="ko-KR"/>
        </w:rPr>
        <w:t>“</w:t>
      </w:r>
      <w:r w:rsidR="002E15A7">
        <w:rPr>
          <w:rFonts w:hint="eastAsia"/>
          <w:lang w:eastAsia="ko-KR"/>
        </w:rPr>
        <w:t>configured</w:t>
      </w:r>
      <w:r w:rsidR="002E15A7">
        <w:rPr>
          <w:lang w:eastAsia="ko-KR"/>
        </w:rPr>
        <w:t>”</w:t>
      </w:r>
      <w:r w:rsidR="002E15A7">
        <w:rPr>
          <w:rFonts w:hint="eastAsia"/>
          <w:lang w:eastAsia="ko-KR"/>
        </w:rPr>
        <w:t xml:space="preserve"> threshold or smallest </w:t>
      </w:r>
      <w:r w:rsidR="002E15A7">
        <w:rPr>
          <w:lang w:eastAsia="ko-KR"/>
        </w:rPr>
        <w:t>“</w:t>
      </w:r>
      <w:r w:rsidR="002E15A7">
        <w:rPr>
          <w:rFonts w:hint="eastAsia"/>
          <w:lang w:eastAsia="ko-KR"/>
        </w:rPr>
        <w:t>reported</w:t>
      </w:r>
      <w:r w:rsidR="002E15A7">
        <w:rPr>
          <w:lang w:eastAsia="ko-KR"/>
        </w:rPr>
        <w:t>”</w:t>
      </w:r>
      <w:r w:rsidR="002E15A7">
        <w:rPr>
          <w:rFonts w:hint="eastAsia"/>
          <w:lang w:eastAsia="ko-KR"/>
        </w:rPr>
        <w:t xml:space="preserve"> threshold.</w:t>
      </w:r>
    </w:p>
    <w:tbl>
      <w:tblPr>
        <w:tblStyle w:val="ab"/>
        <w:tblW w:w="0" w:type="auto"/>
        <w:tblLook w:val="04A0" w:firstRow="1" w:lastRow="0" w:firstColumn="1" w:lastColumn="0" w:noHBand="0" w:noVBand="1"/>
      </w:tblPr>
      <w:tblGrid>
        <w:gridCol w:w="9631"/>
      </w:tblGrid>
      <w:tr w:rsidR="002E15A7" w14:paraId="23E5E795" w14:textId="77777777" w:rsidTr="002E15A7">
        <w:tc>
          <w:tcPr>
            <w:tcW w:w="9631" w:type="dxa"/>
          </w:tcPr>
          <w:p w14:paraId="21570EF7" w14:textId="4B30167E" w:rsidR="002E15A7" w:rsidRDefault="002E15A7" w:rsidP="002E15A7">
            <w:pPr>
              <w:pStyle w:val="Agreement"/>
              <w:tabs>
                <w:tab w:val="num" w:pos="1619"/>
              </w:tabs>
              <w:spacing w:line="240" w:lineRule="auto"/>
            </w:pPr>
            <w:r>
              <w:t xml:space="preserve">During DSR data volume calculation the remaining time of retransmitted is not considered, i.e. it is always put either in the smallest configured or smallest reported threshold. </w:t>
            </w:r>
            <w:r w:rsidRPr="002E15A7">
              <w:rPr>
                <w:highlight w:val="yellow"/>
              </w:rPr>
              <w:t>FFS</w:t>
            </w:r>
            <w:r>
              <w:t xml:space="preserve"> which one.</w:t>
            </w:r>
          </w:p>
        </w:tc>
      </w:tr>
    </w:tbl>
    <w:p w14:paraId="470456F4" w14:textId="77777777" w:rsidR="003C6F6E" w:rsidRDefault="003C6F6E" w:rsidP="000C6297">
      <w:pPr>
        <w:jc w:val="both"/>
        <w:rPr>
          <w:lang w:eastAsia="ko-KR"/>
        </w:rPr>
      </w:pPr>
    </w:p>
    <w:p w14:paraId="6FE120E2" w14:textId="77777777" w:rsidR="001D4C96" w:rsidRDefault="001D4C96" w:rsidP="000C6297">
      <w:pPr>
        <w:jc w:val="both"/>
        <w:rPr>
          <w:lang w:eastAsia="ko-KR"/>
        </w:rPr>
      </w:pPr>
      <w:r>
        <w:rPr>
          <w:rFonts w:hint="eastAsia"/>
          <w:lang w:eastAsia="ko-KR"/>
        </w:rPr>
        <w:t>Based on the contributions submitted in RAN2#129bis meeting</w:t>
      </w:r>
      <w:r w:rsidR="00467442">
        <w:rPr>
          <w:rFonts w:hint="eastAsia"/>
          <w:lang w:eastAsia="ko-KR"/>
        </w:rPr>
        <w:t xml:space="preserve">, there are different views on </w:t>
      </w:r>
      <w:r>
        <w:rPr>
          <w:rFonts w:hint="eastAsia"/>
          <w:lang w:eastAsia="ko-KR"/>
        </w:rPr>
        <w:t>how to report</w:t>
      </w:r>
      <w:r w:rsidR="00467442">
        <w:rPr>
          <w:rFonts w:hint="eastAsia"/>
          <w:lang w:eastAsia="ko-KR"/>
        </w:rPr>
        <w:t xml:space="preserve"> the PDCP control PDUs and </w:t>
      </w:r>
      <w:r w:rsidR="00467442" w:rsidRPr="00727881">
        <w:rPr>
          <w:lang w:eastAsia="ko-KR"/>
        </w:rPr>
        <w:t>PDCP SDUs</w:t>
      </w:r>
      <w:r w:rsidR="00467442" w:rsidRPr="00727881">
        <w:rPr>
          <w:rFonts w:hint="eastAsia"/>
          <w:lang w:eastAsia="ko-KR"/>
        </w:rPr>
        <w:t>/</w:t>
      </w:r>
      <w:r w:rsidR="00467442" w:rsidRPr="00727881">
        <w:rPr>
          <w:lang w:eastAsia="ko-KR"/>
        </w:rPr>
        <w:t>PDCP Data PDUs to be retransmitted for AM DRBs</w:t>
      </w:r>
      <w:r>
        <w:rPr>
          <w:rFonts w:hint="eastAsia"/>
          <w:lang w:eastAsia="ko-KR"/>
        </w:rPr>
        <w:t xml:space="preserve"> as follows:</w:t>
      </w:r>
    </w:p>
    <w:p w14:paraId="168B8C4E" w14:textId="09B99170" w:rsidR="001D4C96" w:rsidRDefault="001D4C96" w:rsidP="001D4C96">
      <w:pPr>
        <w:pStyle w:val="ac"/>
        <w:numPr>
          <w:ilvl w:val="0"/>
          <w:numId w:val="11"/>
        </w:numPr>
        <w:ind w:leftChars="0"/>
        <w:jc w:val="both"/>
        <w:rPr>
          <w:lang w:eastAsia="ko-KR"/>
        </w:rPr>
      </w:pPr>
      <w:r>
        <w:rPr>
          <w:rFonts w:hint="eastAsia"/>
          <w:lang w:eastAsia="ko-KR"/>
        </w:rPr>
        <w:t xml:space="preserve">Option 1: Reported </w:t>
      </w:r>
      <w:r>
        <w:rPr>
          <w:lang w:eastAsia="ko-KR"/>
        </w:rPr>
        <w:t>with</w:t>
      </w:r>
      <w:r>
        <w:rPr>
          <w:rFonts w:hint="eastAsia"/>
          <w:lang w:eastAsia="ko-KR"/>
        </w:rPr>
        <w:t xml:space="preserve"> the shortest </w:t>
      </w:r>
      <w:r>
        <w:rPr>
          <w:lang w:eastAsia="ko-KR"/>
        </w:rPr>
        <w:t>“</w:t>
      </w:r>
      <w:r>
        <w:rPr>
          <w:rFonts w:hint="eastAsia"/>
          <w:lang w:eastAsia="ko-KR"/>
        </w:rPr>
        <w:t>configured</w:t>
      </w:r>
      <w:r>
        <w:rPr>
          <w:lang w:eastAsia="ko-KR"/>
        </w:rPr>
        <w:t>”</w:t>
      </w:r>
      <w:r>
        <w:rPr>
          <w:rFonts w:hint="eastAsia"/>
          <w:lang w:eastAsia="ko-KR"/>
        </w:rPr>
        <w:t xml:space="preserve"> threshold for the corresponding LCG</w:t>
      </w:r>
      <w:r w:rsidR="00D61C9C">
        <w:rPr>
          <w:rFonts w:hint="eastAsia"/>
          <w:lang w:eastAsia="ko-KR"/>
        </w:rPr>
        <w:t xml:space="preserve"> [5]</w:t>
      </w:r>
      <w:r>
        <w:rPr>
          <w:rFonts w:hint="eastAsia"/>
          <w:lang w:eastAsia="ko-KR"/>
        </w:rPr>
        <w:t>.</w:t>
      </w:r>
    </w:p>
    <w:p w14:paraId="7D6C84A8" w14:textId="2F0D2186" w:rsidR="001D4C96" w:rsidRDefault="001D4C96" w:rsidP="001D4C96">
      <w:pPr>
        <w:pStyle w:val="ac"/>
        <w:numPr>
          <w:ilvl w:val="0"/>
          <w:numId w:val="11"/>
        </w:numPr>
        <w:ind w:leftChars="0"/>
        <w:jc w:val="both"/>
        <w:rPr>
          <w:lang w:eastAsia="ko-KR"/>
        </w:rPr>
      </w:pPr>
      <w:r>
        <w:rPr>
          <w:rFonts w:hint="eastAsia"/>
          <w:lang w:eastAsia="ko-KR"/>
        </w:rPr>
        <w:t>Option 2: R</w:t>
      </w:r>
      <w:r w:rsidR="00467442">
        <w:rPr>
          <w:rFonts w:hint="eastAsia"/>
          <w:lang w:eastAsia="ko-KR"/>
        </w:rPr>
        <w:t xml:space="preserve">eported </w:t>
      </w:r>
      <w:r w:rsidR="00C25351">
        <w:rPr>
          <w:lang w:eastAsia="ko-KR"/>
        </w:rPr>
        <w:t>with</w:t>
      </w:r>
      <w:r w:rsidR="00467442">
        <w:rPr>
          <w:rFonts w:hint="eastAsia"/>
          <w:lang w:eastAsia="ko-KR"/>
        </w:rPr>
        <w:t xml:space="preserve"> the shortest </w:t>
      </w:r>
      <w:r w:rsidR="00467442">
        <w:rPr>
          <w:lang w:eastAsia="ko-KR"/>
        </w:rPr>
        <w:t>“</w:t>
      </w:r>
      <w:r>
        <w:rPr>
          <w:rFonts w:hint="eastAsia"/>
          <w:lang w:eastAsia="ko-KR"/>
        </w:rPr>
        <w:t>reported</w:t>
      </w:r>
      <w:r w:rsidR="00467442">
        <w:rPr>
          <w:lang w:eastAsia="ko-KR"/>
        </w:rPr>
        <w:t>”</w:t>
      </w:r>
      <w:r w:rsidR="00467442">
        <w:rPr>
          <w:rFonts w:hint="eastAsia"/>
          <w:lang w:eastAsia="ko-KR"/>
        </w:rPr>
        <w:t xml:space="preserve"> threshold </w:t>
      </w:r>
      <w:r>
        <w:rPr>
          <w:rFonts w:hint="eastAsia"/>
          <w:lang w:eastAsia="ko-KR"/>
        </w:rPr>
        <w:t>for the corresponding LCG</w:t>
      </w:r>
      <w:r w:rsidR="00D61C9C">
        <w:rPr>
          <w:rFonts w:hint="eastAsia"/>
          <w:lang w:eastAsia="ko-KR"/>
        </w:rPr>
        <w:t xml:space="preserve"> [6]</w:t>
      </w:r>
      <w:r>
        <w:rPr>
          <w:rFonts w:hint="eastAsia"/>
          <w:lang w:eastAsia="ko-KR"/>
        </w:rPr>
        <w:t>.</w:t>
      </w:r>
    </w:p>
    <w:p w14:paraId="2953FDCC" w14:textId="5BCD0059" w:rsidR="00467442" w:rsidRDefault="001D4C96" w:rsidP="001D4C96">
      <w:pPr>
        <w:pStyle w:val="ac"/>
        <w:numPr>
          <w:ilvl w:val="0"/>
          <w:numId w:val="11"/>
        </w:numPr>
        <w:ind w:leftChars="0"/>
        <w:jc w:val="both"/>
        <w:rPr>
          <w:lang w:eastAsia="ko-KR"/>
        </w:rPr>
      </w:pPr>
      <w:r>
        <w:rPr>
          <w:rFonts w:hint="eastAsia"/>
          <w:lang w:eastAsia="ko-KR"/>
        </w:rPr>
        <w:lastRenderedPageBreak/>
        <w:t xml:space="preserve">Option 3: Reported with the shortest </w:t>
      </w:r>
      <w:r>
        <w:rPr>
          <w:lang w:eastAsia="ko-KR"/>
        </w:rPr>
        <w:t>“</w:t>
      </w:r>
      <w:r>
        <w:rPr>
          <w:rFonts w:hint="eastAsia"/>
          <w:lang w:eastAsia="ko-KR"/>
        </w:rPr>
        <w:t>reported</w:t>
      </w:r>
      <w:r>
        <w:rPr>
          <w:lang w:eastAsia="ko-KR"/>
        </w:rPr>
        <w:t>”</w:t>
      </w:r>
      <w:r>
        <w:rPr>
          <w:rFonts w:hint="eastAsia"/>
          <w:lang w:eastAsia="ko-KR"/>
        </w:rPr>
        <w:t xml:space="preserve"> threshold for the corresponding PDCP/RLC entity</w:t>
      </w:r>
      <w:r w:rsidR="00D61C9C">
        <w:rPr>
          <w:rFonts w:hint="eastAsia"/>
          <w:lang w:eastAsia="ko-KR"/>
        </w:rPr>
        <w:t xml:space="preserve"> [7]</w:t>
      </w:r>
      <w:r>
        <w:rPr>
          <w:rFonts w:hint="eastAsia"/>
          <w:lang w:eastAsia="ko-KR"/>
        </w:rPr>
        <w:t xml:space="preserve">. </w:t>
      </w:r>
    </w:p>
    <w:p w14:paraId="5C1E4216" w14:textId="50A38876" w:rsidR="00FC57B4" w:rsidRDefault="00FC57B4" w:rsidP="00FC57B4">
      <w:pPr>
        <w:jc w:val="both"/>
        <w:rPr>
          <w:lang w:eastAsia="ko-KR"/>
        </w:rPr>
      </w:pPr>
      <w:r>
        <w:rPr>
          <w:rFonts w:hint="eastAsia"/>
          <w:lang w:eastAsia="ko-KR"/>
        </w:rPr>
        <w:t>For Option 1, it simplifies the UE behaviour on delay-reporting data volume calculation and follows the same approach as data volume calculation in Rel-18 DSR. I</w:t>
      </w:r>
      <w:r w:rsidRPr="00727881">
        <w:rPr>
          <w:rFonts w:hint="eastAsia"/>
          <w:lang w:eastAsia="ko-KR"/>
        </w:rPr>
        <w:t xml:space="preserve">n Rel-18 XR, it was agreed </w:t>
      </w:r>
      <w:r>
        <w:rPr>
          <w:rFonts w:hint="eastAsia"/>
          <w:lang w:eastAsia="ko-KR"/>
        </w:rPr>
        <w:t xml:space="preserve">to include the PDCP/RLC control PDUs and </w:t>
      </w:r>
      <w:r w:rsidRPr="00727881">
        <w:rPr>
          <w:lang w:eastAsia="ko-KR"/>
        </w:rPr>
        <w:t>retransmi</w:t>
      </w:r>
      <w:r>
        <w:rPr>
          <w:rFonts w:hint="eastAsia"/>
          <w:lang w:eastAsia="ko-KR"/>
        </w:rPr>
        <w:t xml:space="preserve">ssion data </w:t>
      </w:r>
      <w:r w:rsidRPr="00727881">
        <w:rPr>
          <w:lang w:eastAsia="ko-KR"/>
        </w:rPr>
        <w:t>as delay-critical PDCP</w:t>
      </w:r>
      <w:r>
        <w:rPr>
          <w:rFonts w:hint="eastAsia"/>
          <w:lang w:eastAsia="ko-KR"/>
        </w:rPr>
        <w:t>/RLC</w:t>
      </w:r>
      <w:r w:rsidRPr="00727881">
        <w:rPr>
          <w:lang w:eastAsia="ko-KR"/>
        </w:rPr>
        <w:t xml:space="preserve"> data volume</w:t>
      </w:r>
      <w:r>
        <w:rPr>
          <w:rFonts w:hint="eastAsia"/>
          <w:lang w:eastAsia="ko-KR"/>
        </w:rPr>
        <w:t xml:space="preserve">, since these data </w:t>
      </w:r>
      <w:r w:rsidRPr="00334371">
        <w:rPr>
          <w:rFonts w:hint="eastAsia"/>
          <w:lang w:eastAsia="ko-KR"/>
        </w:rPr>
        <w:t xml:space="preserve">are expected to be prioritised over </w:t>
      </w:r>
      <w:r>
        <w:rPr>
          <w:rFonts w:hint="eastAsia"/>
          <w:lang w:eastAsia="ko-KR"/>
        </w:rPr>
        <w:t>other delay-critical</w:t>
      </w:r>
      <w:r w:rsidRPr="00334371">
        <w:rPr>
          <w:rFonts w:hint="eastAsia"/>
          <w:lang w:eastAsia="ko-KR"/>
        </w:rPr>
        <w:t xml:space="preserve"> PDCP </w:t>
      </w:r>
      <w:r>
        <w:rPr>
          <w:rFonts w:hint="eastAsia"/>
          <w:lang w:eastAsia="ko-KR"/>
        </w:rPr>
        <w:t>SDUs</w:t>
      </w:r>
      <w:r w:rsidRPr="00334371">
        <w:rPr>
          <w:rFonts w:hint="eastAsia"/>
          <w:lang w:eastAsia="ko-KR"/>
        </w:rPr>
        <w:t xml:space="preserve">. </w:t>
      </w:r>
      <w:r>
        <w:rPr>
          <w:rFonts w:hint="eastAsia"/>
          <w:lang w:eastAsia="ko-KR"/>
        </w:rPr>
        <w:t xml:space="preserve">In other words, for each PDCP entity and each RLC entity, PDCP/RLC control PDUs and </w:t>
      </w:r>
      <w:r w:rsidRPr="00727881">
        <w:rPr>
          <w:lang w:eastAsia="ko-KR"/>
        </w:rPr>
        <w:t>retransmi</w:t>
      </w:r>
      <w:r>
        <w:rPr>
          <w:rFonts w:hint="eastAsia"/>
          <w:lang w:eastAsia="ko-KR"/>
        </w:rPr>
        <w:t>ssion data is simply calculated as delay-critical data volume, without further consideration on delay status of other data buffered in PDCP</w:t>
      </w:r>
      <w:r w:rsidR="00D448D8">
        <w:rPr>
          <w:rFonts w:hint="eastAsia"/>
          <w:lang w:eastAsia="ko-KR"/>
        </w:rPr>
        <w:t>/RLC</w:t>
      </w:r>
      <w:r>
        <w:rPr>
          <w:rFonts w:hint="eastAsia"/>
          <w:lang w:eastAsia="ko-KR"/>
        </w:rPr>
        <w:t xml:space="preserve"> entities. Similarly, with the multiple reporting thresholds, calculating the PDCP/RLC control PDUs and </w:t>
      </w:r>
      <w:r w:rsidRPr="00727881">
        <w:rPr>
          <w:lang w:eastAsia="ko-KR"/>
        </w:rPr>
        <w:t>retransmi</w:t>
      </w:r>
      <w:r>
        <w:rPr>
          <w:rFonts w:hint="eastAsia"/>
          <w:lang w:eastAsia="ko-KR"/>
        </w:rPr>
        <w:t xml:space="preserve">ssion data as a shortest </w:t>
      </w:r>
      <w:r>
        <w:rPr>
          <w:lang w:eastAsia="ko-KR"/>
        </w:rPr>
        <w:t>“</w:t>
      </w:r>
      <w:r>
        <w:rPr>
          <w:rFonts w:hint="eastAsia"/>
          <w:lang w:eastAsia="ko-KR"/>
        </w:rPr>
        <w:t>configured</w:t>
      </w:r>
      <w:r>
        <w:rPr>
          <w:lang w:eastAsia="ko-KR"/>
        </w:rPr>
        <w:t>”</w:t>
      </w:r>
      <w:r>
        <w:rPr>
          <w:rFonts w:hint="eastAsia"/>
          <w:lang w:eastAsia="ko-KR"/>
        </w:rPr>
        <w:t xml:space="preserve"> threshold for the corresponding LCG will simplifies the UE behaviour, as this option does not consider the buffer status </w:t>
      </w:r>
      <w:r w:rsidR="00D1326C">
        <w:rPr>
          <w:rFonts w:hint="eastAsia"/>
          <w:lang w:eastAsia="ko-KR"/>
        </w:rPr>
        <w:t xml:space="preserve">of other data </w:t>
      </w:r>
      <w:r>
        <w:rPr>
          <w:rFonts w:hint="eastAsia"/>
          <w:lang w:eastAsia="ko-KR"/>
        </w:rPr>
        <w:t xml:space="preserve">for the delay-reporting data volume calculation. </w:t>
      </w:r>
      <w:r w:rsidR="00FC0F4C">
        <w:rPr>
          <w:rFonts w:hint="eastAsia"/>
          <w:lang w:eastAsia="ko-KR"/>
        </w:rPr>
        <w:t xml:space="preserve">Note that even though PDCP/RLC layer calculates the delay-reporting data for PDCP/RLC control PDUs and </w:t>
      </w:r>
      <w:r w:rsidR="00FC0F4C" w:rsidRPr="00727881">
        <w:rPr>
          <w:lang w:eastAsia="ko-KR"/>
        </w:rPr>
        <w:t>retransmi</w:t>
      </w:r>
      <w:r w:rsidR="00FC0F4C">
        <w:rPr>
          <w:rFonts w:hint="eastAsia"/>
          <w:lang w:eastAsia="ko-KR"/>
        </w:rPr>
        <w:t>ssion data, it may not be reported in R19 DSR MAC CE, if there is no pending DSR for the LCG</w:t>
      </w:r>
      <w:r w:rsidR="00D61C9C">
        <w:rPr>
          <w:rFonts w:hint="eastAsia"/>
          <w:lang w:eastAsia="ko-KR"/>
        </w:rPr>
        <w:t xml:space="preserve"> [8]</w:t>
      </w:r>
      <w:r w:rsidR="00FC0F4C">
        <w:rPr>
          <w:rFonts w:hint="eastAsia"/>
          <w:lang w:eastAsia="ko-KR"/>
        </w:rPr>
        <w:t>.</w:t>
      </w:r>
    </w:p>
    <w:tbl>
      <w:tblPr>
        <w:tblStyle w:val="ab"/>
        <w:tblW w:w="0" w:type="auto"/>
        <w:tblLook w:val="04A0" w:firstRow="1" w:lastRow="0" w:firstColumn="1" w:lastColumn="0" w:noHBand="0" w:noVBand="1"/>
      </w:tblPr>
      <w:tblGrid>
        <w:gridCol w:w="9631"/>
      </w:tblGrid>
      <w:tr w:rsidR="00FC0F4C" w14:paraId="355385A2" w14:textId="77777777" w:rsidTr="00FC0F4C">
        <w:tc>
          <w:tcPr>
            <w:tcW w:w="9631" w:type="dxa"/>
          </w:tcPr>
          <w:p w14:paraId="40B9AD21" w14:textId="77777777" w:rsidR="00FC0F4C" w:rsidRPr="009D5633" w:rsidRDefault="00FC0F4C" w:rsidP="00FC0F4C">
            <w:pPr>
              <w:pStyle w:val="4"/>
              <w:ind w:leftChars="25" w:left="450" w:hanging="400"/>
              <w:rPr>
                <w:lang w:eastAsia="ko-KR"/>
              </w:rPr>
            </w:pPr>
            <w:bookmarkStart w:id="2" w:name="_Toc163044522"/>
            <w:r w:rsidRPr="009D5633">
              <w:rPr>
                <w:lang w:eastAsia="ko-KR"/>
              </w:rPr>
              <w:t>6.1.3.72</w:t>
            </w:r>
            <w:r w:rsidRPr="009D5633">
              <w:rPr>
                <w:lang w:eastAsia="ko-KR"/>
              </w:rPr>
              <w:tab/>
              <w:t>Delay Status Report MAC CE</w:t>
            </w:r>
            <w:bookmarkEnd w:id="2"/>
          </w:p>
          <w:p w14:paraId="2E33982A" w14:textId="3A6B93E4" w:rsidR="00FC0F4C" w:rsidRDefault="00FC0F4C" w:rsidP="00FC0F4C">
            <w:pPr>
              <w:keepNext/>
              <w:keepLines/>
              <w:overflowPunct w:val="0"/>
              <w:autoSpaceDE w:val="0"/>
              <w:autoSpaceDN w:val="0"/>
              <w:adjustRightInd w:val="0"/>
              <w:spacing w:before="60"/>
              <w:textAlignment w:val="baseline"/>
              <w:rPr>
                <w:rFonts w:eastAsia="Times New Roman"/>
                <w:bCs/>
                <w:noProof/>
                <w:lang w:eastAsia="ko-KR"/>
              </w:rPr>
            </w:pPr>
            <w:r>
              <w:rPr>
                <w:rFonts w:eastAsia="Times New Roman"/>
                <w:bCs/>
                <w:noProof/>
                <w:lang w:eastAsia="ko-KR"/>
              </w:rPr>
              <w:t>A</w:t>
            </w:r>
            <w:r w:rsidRPr="009D5633">
              <w:rPr>
                <w:rFonts w:eastAsia="Times New Roman"/>
                <w:bCs/>
                <w:noProof/>
                <w:lang w:eastAsia="ko-KR"/>
              </w:rPr>
              <w:t xml:space="preserve"> DSR MAC CE shall include delay </w:t>
            </w:r>
            <w:r>
              <w:rPr>
                <w:rFonts w:eastAsia="Times New Roman"/>
                <w:bCs/>
                <w:noProof/>
                <w:lang w:eastAsia="ko-KR"/>
              </w:rPr>
              <w:t xml:space="preserve">status </w:t>
            </w:r>
            <w:r w:rsidRPr="009D5633">
              <w:rPr>
                <w:rFonts w:eastAsia="Times New Roman"/>
                <w:bCs/>
                <w:noProof/>
                <w:lang w:eastAsia="ko-KR"/>
              </w:rPr>
              <w:t xml:space="preserve">information of all LCGs </w:t>
            </w:r>
            <w:r w:rsidRPr="00FC0F4C">
              <w:rPr>
                <w:rFonts w:eastAsia="Times New Roman"/>
                <w:bCs/>
                <w:noProof/>
                <w:highlight w:val="yellow"/>
                <w:lang w:eastAsia="ko-KR"/>
              </w:rPr>
              <w:t>which have pending DSRs</w:t>
            </w:r>
            <w:r w:rsidRPr="009D5633">
              <w:rPr>
                <w:rFonts w:eastAsia="Times New Roman"/>
                <w:bCs/>
                <w:noProof/>
                <w:lang w:eastAsia="ko-KR"/>
              </w:rPr>
              <w:t xml:space="preserve"> when the MAC PDU containing this DSR MAC CE is to be built. </w:t>
            </w:r>
          </w:p>
          <w:p w14:paraId="7BC7A6B6" w14:textId="5DB5C3A9" w:rsidR="00FC0F4C" w:rsidRPr="00FC0F4C" w:rsidRDefault="00FC0F4C" w:rsidP="00FC0F4C">
            <w:pPr>
              <w:keepNext/>
              <w:keepLines/>
              <w:overflowPunct w:val="0"/>
              <w:autoSpaceDE w:val="0"/>
              <w:autoSpaceDN w:val="0"/>
              <w:adjustRightInd w:val="0"/>
              <w:spacing w:before="60"/>
              <w:textAlignment w:val="baseline"/>
              <w:rPr>
                <w:rFonts w:eastAsiaTheme="minorEastAsia"/>
                <w:lang w:eastAsia="ko-KR"/>
              </w:rPr>
            </w:pPr>
            <w:r>
              <w:rPr>
                <w:rFonts w:eastAsiaTheme="minorEastAsia" w:hint="eastAsia"/>
                <w:bCs/>
                <w:noProof/>
                <w:lang w:eastAsia="ko-KR"/>
              </w:rPr>
              <w:t>(</w:t>
            </w:r>
            <w:r>
              <w:rPr>
                <w:rFonts w:eastAsiaTheme="minorEastAsia"/>
                <w:bCs/>
                <w:noProof/>
                <w:lang w:eastAsia="ko-KR"/>
              </w:rPr>
              <w:t>…</w:t>
            </w:r>
            <w:r>
              <w:rPr>
                <w:rFonts w:eastAsiaTheme="minorEastAsia" w:hint="eastAsia"/>
                <w:bCs/>
                <w:noProof/>
                <w:lang w:eastAsia="ko-KR"/>
              </w:rPr>
              <w:t>omitted)</w:t>
            </w:r>
          </w:p>
        </w:tc>
      </w:tr>
    </w:tbl>
    <w:p w14:paraId="71550B5D" w14:textId="77777777" w:rsidR="00FC0F4C" w:rsidRPr="00FC57B4" w:rsidRDefault="00FC0F4C" w:rsidP="00FC57B4">
      <w:pPr>
        <w:jc w:val="both"/>
        <w:rPr>
          <w:lang w:eastAsia="ko-KR"/>
        </w:rPr>
      </w:pPr>
    </w:p>
    <w:p w14:paraId="59EB3FAE" w14:textId="0B94AFD8" w:rsidR="006A2C1A" w:rsidRDefault="00F66947" w:rsidP="000C6297">
      <w:pPr>
        <w:jc w:val="both"/>
        <w:rPr>
          <w:lang w:eastAsia="ko-KR"/>
        </w:rPr>
      </w:pPr>
      <w:r>
        <w:rPr>
          <w:rFonts w:hint="eastAsia"/>
          <w:lang w:eastAsia="ko-KR"/>
        </w:rPr>
        <w:t>For Option 2, i</w:t>
      </w:r>
      <w:r w:rsidR="002160D2">
        <w:rPr>
          <w:rFonts w:hint="eastAsia"/>
          <w:lang w:eastAsia="ko-KR"/>
        </w:rPr>
        <w:t xml:space="preserve">f the PDCP control PDU and </w:t>
      </w:r>
      <w:r w:rsidR="002160D2" w:rsidRPr="00727881">
        <w:rPr>
          <w:lang w:eastAsia="ko-KR"/>
        </w:rPr>
        <w:t>PDCP SDUs</w:t>
      </w:r>
      <w:r w:rsidR="002160D2" w:rsidRPr="00727881">
        <w:rPr>
          <w:rFonts w:hint="eastAsia"/>
          <w:lang w:eastAsia="ko-KR"/>
        </w:rPr>
        <w:t>/</w:t>
      </w:r>
      <w:r w:rsidR="002160D2" w:rsidRPr="00727881">
        <w:rPr>
          <w:lang w:eastAsia="ko-KR"/>
        </w:rPr>
        <w:t>PDCP Data PDUs to be retransmitted for AM DRBs</w:t>
      </w:r>
      <w:r w:rsidR="002160D2">
        <w:rPr>
          <w:rFonts w:hint="eastAsia"/>
          <w:lang w:eastAsia="ko-KR"/>
        </w:rPr>
        <w:t xml:space="preserve"> is </w:t>
      </w:r>
      <w:r w:rsidR="00C25351">
        <w:rPr>
          <w:lang w:eastAsia="ko-KR"/>
        </w:rPr>
        <w:t>reported with</w:t>
      </w:r>
      <w:r w:rsidR="002160D2">
        <w:rPr>
          <w:rFonts w:hint="eastAsia"/>
          <w:lang w:eastAsia="ko-KR"/>
        </w:rPr>
        <w:t xml:space="preserve"> the shortest </w:t>
      </w:r>
      <w:r w:rsidR="002160D2">
        <w:rPr>
          <w:lang w:eastAsia="ko-KR"/>
        </w:rPr>
        <w:t>“</w:t>
      </w:r>
      <w:r w:rsidR="002160D2">
        <w:rPr>
          <w:rFonts w:hint="eastAsia"/>
          <w:lang w:eastAsia="ko-KR"/>
        </w:rPr>
        <w:t>reported</w:t>
      </w:r>
      <w:r w:rsidR="002160D2">
        <w:rPr>
          <w:lang w:eastAsia="ko-KR"/>
        </w:rPr>
        <w:t>”</w:t>
      </w:r>
      <w:r w:rsidR="002160D2">
        <w:rPr>
          <w:rFonts w:hint="eastAsia"/>
          <w:lang w:eastAsia="ko-KR"/>
        </w:rPr>
        <w:t xml:space="preserve"> threshold</w:t>
      </w:r>
      <w:r>
        <w:rPr>
          <w:rFonts w:hint="eastAsia"/>
          <w:lang w:eastAsia="ko-KR"/>
        </w:rPr>
        <w:t xml:space="preserve"> for the LCG</w:t>
      </w:r>
      <w:r w:rsidR="002160D2">
        <w:rPr>
          <w:rFonts w:hint="eastAsia"/>
          <w:lang w:eastAsia="ko-KR"/>
        </w:rPr>
        <w:t xml:space="preserve">, </w:t>
      </w:r>
      <w:r w:rsidR="0067653E">
        <w:rPr>
          <w:rFonts w:hint="eastAsia"/>
          <w:lang w:eastAsia="ko-KR"/>
        </w:rPr>
        <w:t>it could avoid unnecess</w:t>
      </w:r>
      <w:r w:rsidR="006A2C1A">
        <w:rPr>
          <w:rFonts w:hint="eastAsia"/>
          <w:lang w:eastAsia="ko-KR"/>
        </w:rPr>
        <w:t xml:space="preserve">ary overhead, when there is no delay-reporting data associated with the shortest configured threshold. </w:t>
      </w:r>
      <w:r w:rsidR="000913ED">
        <w:rPr>
          <w:rFonts w:hint="eastAsia"/>
          <w:lang w:eastAsia="ko-KR"/>
        </w:rPr>
        <w:t xml:space="preserve">In addition, if </w:t>
      </w:r>
      <w:r w:rsidR="000913ED">
        <w:rPr>
          <w:lang w:eastAsia="ko-KR"/>
        </w:rPr>
        <w:t>only</w:t>
      </w:r>
      <w:r w:rsidR="000913ED">
        <w:rPr>
          <w:rFonts w:hint="eastAsia"/>
          <w:lang w:eastAsia="ko-KR"/>
        </w:rPr>
        <w:t xml:space="preserve"> one reporting threshold is </w:t>
      </w:r>
      <w:r w:rsidR="000913ED">
        <w:rPr>
          <w:lang w:eastAsia="ko-KR"/>
        </w:rPr>
        <w:t>configured</w:t>
      </w:r>
      <w:r w:rsidR="000913ED">
        <w:rPr>
          <w:rFonts w:hint="eastAsia"/>
          <w:lang w:eastAsia="ko-KR"/>
        </w:rPr>
        <w:t xml:space="preserve"> for an LCG and it is same as triggering threshold, PDCP/RLC control PDU and retransmission data will be reported in Rel-18 DSR, i.e., the calculation PDCP/RLC control PDU and retransmission data is consistent with the existing DSR framework in Rel-18 DSR in this case.</w:t>
      </w:r>
    </w:p>
    <w:p w14:paraId="64ABEA03" w14:textId="6B72CBCF" w:rsidR="00812DED" w:rsidRPr="00F10FC4" w:rsidRDefault="006A2C1A" w:rsidP="00812DED">
      <w:pPr>
        <w:jc w:val="both"/>
        <w:rPr>
          <w:lang w:eastAsia="ko-KR"/>
        </w:rPr>
      </w:pPr>
      <w:r>
        <w:rPr>
          <w:rFonts w:hint="eastAsia"/>
          <w:lang w:eastAsia="ko-KR"/>
        </w:rPr>
        <w:t xml:space="preserve">However, given that the LCG may include multiple logical channels and the delay-reporting data volume calculation is performed in PDCP, it could cause additional UE complexity to consider </w:t>
      </w:r>
      <w:r w:rsidRPr="00C25351">
        <w:rPr>
          <w:rFonts w:hint="eastAsia"/>
          <w:lang w:eastAsia="ko-KR"/>
        </w:rPr>
        <w:t xml:space="preserve">inter-PDCP </w:t>
      </w:r>
      <w:r w:rsidR="00C25351">
        <w:rPr>
          <w:lang w:eastAsia="ko-KR"/>
        </w:rPr>
        <w:t>entity</w:t>
      </w:r>
      <w:r>
        <w:rPr>
          <w:rFonts w:hint="eastAsia"/>
          <w:lang w:eastAsia="ko-KR"/>
        </w:rPr>
        <w:t xml:space="preserve"> dependencies. For example, </w:t>
      </w:r>
      <w:r w:rsidR="00092D93">
        <w:rPr>
          <w:rFonts w:hint="eastAsia"/>
          <w:lang w:eastAsia="ko-KR"/>
        </w:rPr>
        <w:t xml:space="preserve">assume that </w:t>
      </w:r>
      <w:r>
        <w:rPr>
          <w:rFonts w:hint="eastAsia"/>
          <w:lang w:eastAsia="ko-KR"/>
        </w:rPr>
        <w:t>LCG1 includes LCH1 and LCH</w:t>
      </w:r>
      <w:r w:rsidR="00812DED">
        <w:rPr>
          <w:rFonts w:hint="eastAsia"/>
          <w:lang w:eastAsia="ko-KR"/>
        </w:rPr>
        <w:t>2</w:t>
      </w:r>
      <w:r w:rsidR="00092D93">
        <w:rPr>
          <w:rFonts w:hint="eastAsia"/>
          <w:lang w:eastAsia="ko-KR"/>
        </w:rPr>
        <w:t xml:space="preserve">, and PDCP </w:t>
      </w:r>
      <w:r w:rsidR="00092D93">
        <w:rPr>
          <w:lang w:eastAsia="ko-KR"/>
        </w:rPr>
        <w:t>entity</w:t>
      </w:r>
      <w:r w:rsidR="00092D93">
        <w:rPr>
          <w:rFonts w:hint="eastAsia"/>
          <w:lang w:eastAsia="ko-KR"/>
        </w:rPr>
        <w:t xml:space="preserve"> 1 is associated with LCH1 and PDCP entity 2 is </w:t>
      </w:r>
      <w:r w:rsidR="00092D93">
        <w:rPr>
          <w:lang w:eastAsia="ko-KR"/>
        </w:rPr>
        <w:t>associated</w:t>
      </w:r>
      <w:r w:rsidR="00092D93">
        <w:rPr>
          <w:rFonts w:hint="eastAsia"/>
          <w:lang w:eastAsia="ko-KR"/>
        </w:rPr>
        <w:t xml:space="preserve"> with LCH2. If the reporting thresholds are configure</w:t>
      </w:r>
      <w:r w:rsidR="00C25351">
        <w:rPr>
          <w:lang w:eastAsia="ko-KR"/>
        </w:rPr>
        <w:t>d</w:t>
      </w:r>
      <w:r w:rsidR="00092D93">
        <w:rPr>
          <w:rFonts w:hint="eastAsia"/>
          <w:lang w:eastAsia="ko-KR"/>
        </w:rPr>
        <w:t xml:space="preserve"> as [10ms, 20ms, 30ms</w:t>
      </w:r>
      <w:r w:rsidR="00092D93">
        <w:rPr>
          <w:lang w:eastAsia="ko-KR"/>
        </w:rPr>
        <w:t>]</w:t>
      </w:r>
      <w:r w:rsidR="00C25351">
        <w:rPr>
          <w:lang w:eastAsia="ko-KR"/>
        </w:rPr>
        <w:t>,</w:t>
      </w:r>
      <w:r w:rsidR="00092D93">
        <w:rPr>
          <w:rFonts w:hint="eastAsia"/>
          <w:lang w:eastAsia="ko-KR"/>
        </w:rPr>
        <w:t xml:space="preserve"> </w:t>
      </w:r>
      <w:r w:rsidR="00C25351">
        <w:rPr>
          <w:lang w:eastAsia="ko-KR"/>
        </w:rPr>
        <w:t>t</w:t>
      </w:r>
      <w:r w:rsidR="00092D93">
        <w:rPr>
          <w:rFonts w:hint="eastAsia"/>
          <w:lang w:eastAsia="ko-KR"/>
        </w:rPr>
        <w:t xml:space="preserve">hen, for PDCP control PDU generated in PDCP entity 1, </w:t>
      </w:r>
      <w:r w:rsidR="00F10FC4">
        <w:rPr>
          <w:rFonts w:hint="eastAsia"/>
          <w:lang w:eastAsia="ko-KR"/>
        </w:rPr>
        <w:t xml:space="preserve">the delay status of data buffered in PDCP entity 2 should be checked in order to determine which reporting </w:t>
      </w:r>
      <w:r w:rsidR="00F10FC4">
        <w:rPr>
          <w:lang w:eastAsia="ko-KR"/>
        </w:rPr>
        <w:t>threshold</w:t>
      </w:r>
      <w:r w:rsidR="00F10FC4">
        <w:rPr>
          <w:rFonts w:hint="eastAsia"/>
          <w:lang w:eastAsia="ko-KR"/>
        </w:rPr>
        <w:t xml:space="preserve"> should be considered for data volume calculation for PDCP control PDU (as </w:t>
      </w:r>
      <w:r w:rsidR="00F10FC4">
        <w:rPr>
          <w:lang w:eastAsia="ko-KR"/>
        </w:rPr>
        <w:t>depicted</w:t>
      </w:r>
      <w:r w:rsidR="00F10FC4">
        <w:rPr>
          <w:rFonts w:hint="eastAsia"/>
          <w:lang w:eastAsia="ko-KR"/>
        </w:rPr>
        <w:t xml:space="preserve"> in Figure </w:t>
      </w:r>
      <w:r w:rsidR="004C016A">
        <w:rPr>
          <w:rFonts w:hint="eastAsia"/>
          <w:lang w:eastAsia="ko-KR"/>
        </w:rPr>
        <w:t>1</w:t>
      </w:r>
      <w:r w:rsidR="00F10FC4">
        <w:rPr>
          <w:rFonts w:hint="eastAsia"/>
          <w:lang w:eastAsia="ko-KR"/>
        </w:rPr>
        <w:t>), considering that data volume calculation for each reporting threshold is performed in PDCP layer.</w:t>
      </w:r>
    </w:p>
    <w:p w14:paraId="0E0E8EDD" w14:textId="09E4C029" w:rsidR="006A2C1A" w:rsidRPr="0067653E" w:rsidRDefault="0020288E" w:rsidP="000C6297">
      <w:pPr>
        <w:jc w:val="both"/>
        <w:rPr>
          <w:lang w:eastAsia="ko-KR"/>
        </w:rPr>
      </w:pPr>
      <w:r w:rsidRPr="0020288E">
        <w:rPr>
          <w:noProof/>
        </w:rPr>
        <w:drawing>
          <wp:inline distT="0" distB="0" distL="0" distR="0" wp14:anchorId="6DB85D60" wp14:editId="721DD51F">
            <wp:extent cx="6122035" cy="3361055"/>
            <wp:effectExtent l="0" t="0" r="0" b="0"/>
            <wp:docPr id="324722400"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3361055"/>
                    </a:xfrm>
                    <a:prstGeom prst="rect">
                      <a:avLst/>
                    </a:prstGeom>
                    <a:noFill/>
                    <a:ln>
                      <a:noFill/>
                    </a:ln>
                  </pic:spPr>
                </pic:pic>
              </a:graphicData>
            </a:graphic>
          </wp:inline>
        </w:drawing>
      </w:r>
    </w:p>
    <w:p w14:paraId="2027C5D8" w14:textId="0FA2B12D" w:rsidR="000C6297" w:rsidRDefault="00E26AE3" w:rsidP="00E26AE3">
      <w:pPr>
        <w:jc w:val="center"/>
        <w:rPr>
          <w:lang w:eastAsia="ko-KR"/>
        </w:rPr>
      </w:pPr>
      <w:r>
        <w:rPr>
          <w:rFonts w:hint="eastAsia"/>
          <w:lang w:eastAsia="ko-KR"/>
        </w:rPr>
        <w:lastRenderedPageBreak/>
        <w:t xml:space="preserve">Figure </w:t>
      </w:r>
      <w:r w:rsidR="004C016A">
        <w:rPr>
          <w:rFonts w:hint="eastAsia"/>
          <w:lang w:eastAsia="ko-KR"/>
        </w:rPr>
        <w:t>1</w:t>
      </w:r>
      <w:r>
        <w:rPr>
          <w:rFonts w:hint="eastAsia"/>
          <w:lang w:eastAsia="ko-KR"/>
        </w:rPr>
        <w:t>.</w:t>
      </w:r>
    </w:p>
    <w:p w14:paraId="4959F708" w14:textId="5B684670" w:rsidR="000913ED" w:rsidRDefault="00F10FC4" w:rsidP="000C6297">
      <w:pPr>
        <w:jc w:val="both"/>
        <w:rPr>
          <w:lang w:eastAsia="ko-KR"/>
        </w:rPr>
      </w:pPr>
      <w:r>
        <w:rPr>
          <w:rFonts w:hint="eastAsia"/>
          <w:lang w:eastAsia="ko-KR"/>
        </w:rPr>
        <w:t xml:space="preserve">If more than two PDCP entities are associated with an LCG, the UE complexity to consider the delay status of data in </w:t>
      </w:r>
      <w:r w:rsidR="00C25351">
        <w:rPr>
          <w:lang w:eastAsia="ko-KR"/>
        </w:rPr>
        <w:t>multiple</w:t>
      </w:r>
      <w:r>
        <w:rPr>
          <w:rFonts w:hint="eastAsia"/>
          <w:lang w:eastAsia="ko-KR"/>
        </w:rPr>
        <w:t xml:space="preserve"> PDCP entit</w:t>
      </w:r>
      <w:r w:rsidR="00C25351">
        <w:rPr>
          <w:lang w:eastAsia="ko-KR"/>
        </w:rPr>
        <w:t>ies</w:t>
      </w:r>
      <w:r>
        <w:rPr>
          <w:rFonts w:hint="eastAsia"/>
          <w:lang w:eastAsia="ko-KR"/>
        </w:rPr>
        <w:t xml:space="preserve"> would be further increased. </w:t>
      </w:r>
      <w:r w:rsidR="000913ED">
        <w:rPr>
          <w:rFonts w:hint="eastAsia"/>
          <w:lang w:eastAsia="ko-KR"/>
        </w:rPr>
        <w:t xml:space="preserve">In this sense, reporting PDCP/RLC control PDUs and retransmission data as shortest </w:t>
      </w:r>
      <w:r w:rsidR="000913ED">
        <w:rPr>
          <w:lang w:eastAsia="ko-KR"/>
        </w:rPr>
        <w:t>“</w:t>
      </w:r>
      <w:r w:rsidR="000913ED">
        <w:rPr>
          <w:rFonts w:hint="eastAsia"/>
          <w:lang w:eastAsia="ko-KR"/>
        </w:rPr>
        <w:t>reporting</w:t>
      </w:r>
      <w:r w:rsidR="000913ED">
        <w:rPr>
          <w:lang w:eastAsia="ko-KR"/>
        </w:rPr>
        <w:t>”</w:t>
      </w:r>
      <w:r w:rsidR="000913ED">
        <w:rPr>
          <w:rFonts w:hint="eastAsia"/>
          <w:lang w:eastAsia="ko-KR"/>
        </w:rPr>
        <w:t xml:space="preserve"> threshold for the LGC (i.e., Option 2) is not desirable considering the UE complexity.</w:t>
      </w:r>
    </w:p>
    <w:p w14:paraId="5622B298" w14:textId="6B400592" w:rsidR="00FE14FF" w:rsidRDefault="000913ED" w:rsidP="000C6297">
      <w:pPr>
        <w:jc w:val="both"/>
        <w:rPr>
          <w:lang w:eastAsia="ko-KR"/>
        </w:rPr>
      </w:pPr>
      <w:r>
        <w:rPr>
          <w:rFonts w:hint="eastAsia"/>
          <w:lang w:eastAsia="ko-KR"/>
        </w:rPr>
        <w:t xml:space="preserve">For Option 3, </w:t>
      </w:r>
      <w:r w:rsidR="00724B20">
        <w:rPr>
          <w:rFonts w:hint="eastAsia"/>
          <w:lang w:eastAsia="ko-KR"/>
        </w:rPr>
        <w:t xml:space="preserve">the inter-PDCP </w:t>
      </w:r>
      <w:r w:rsidR="004C016A">
        <w:rPr>
          <w:rFonts w:hint="eastAsia"/>
          <w:lang w:eastAsia="ko-KR"/>
        </w:rPr>
        <w:t xml:space="preserve">dependency can be avoided, and it </w:t>
      </w:r>
      <w:r w:rsidR="00FE14FF">
        <w:rPr>
          <w:rFonts w:hint="eastAsia"/>
          <w:lang w:eastAsia="ko-KR"/>
        </w:rPr>
        <w:t xml:space="preserve">reduces the overhead </w:t>
      </w:r>
      <w:r w:rsidR="00301CF6">
        <w:rPr>
          <w:rFonts w:hint="eastAsia"/>
          <w:lang w:eastAsia="ko-KR"/>
        </w:rPr>
        <w:t>when there is no delay-reporting data associated with the shortest configured threshold, as in Option 2</w:t>
      </w:r>
      <w:r w:rsidR="00FE14FF">
        <w:rPr>
          <w:rFonts w:hint="eastAsia"/>
          <w:lang w:eastAsia="ko-KR"/>
        </w:rPr>
        <w:t xml:space="preserve">. </w:t>
      </w:r>
    </w:p>
    <w:p w14:paraId="5FDF86DA" w14:textId="2CB6E5B1" w:rsidR="00FE14FF" w:rsidRDefault="00FE14FF" w:rsidP="000C6297">
      <w:pPr>
        <w:jc w:val="both"/>
        <w:rPr>
          <w:lang w:eastAsia="ko-KR"/>
        </w:rPr>
      </w:pPr>
      <w:r>
        <w:rPr>
          <w:rFonts w:hint="eastAsia"/>
          <w:lang w:eastAsia="ko-KR"/>
        </w:rPr>
        <w:t xml:space="preserve">However, there is still </w:t>
      </w:r>
      <w:r w:rsidR="00FC0F4C">
        <w:rPr>
          <w:lang w:eastAsia="ko-KR"/>
        </w:rPr>
        <w:t>additional</w:t>
      </w:r>
      <w:r w:rsidR="00FC0F4C">
        <w:rPr>
          <w:rFonts w:hint="eastAsia"/>
          <w:lang w:eastAsia="ko-KR"/>
        </w:rPr>
        <w:t xml:space="preserve"> UE complexity due to </w:t>
      </w:r>
      <w:r>
        <w:rPr>
          <w:rFonts w:hint="eastAsia"/>
          <w:lang w:eastAsia="ko-KR"/>
        </w:rPr>
        <w:t xml:space="preserve">inter-layer interaction between PDCP layer and RLC layer if the same principle is applied for RLC control PDU and retransmission data. </w:t>
      </w:r>
      <w:r w:rsidR="0020288E">
        <w:rPr>
          <w:rFonts w:hint="eastAsia"/>
          <w:lang w:eastAsia="ko-KR"/>
        </w:rPr>
        <w:t>For example, assume that reporting thresholds are configure</w:t>
      </w:r>
      <w:r w:rsidR="0020288E">
        <w:rPr>
          <w:lang w:eastAsia="ko-KR"/>
        </w:rPr>
        <w:t>d</w:t>
      </w:r>
      <w:r w:rsidR="0020288E">
        <w:rPr>
          <w:rFonts w:hint="eastAsia"/>
          <w:lang w:eastAsia="ko-KR"/>
        </w:rPr>
        <w:t xml:space="preserve"> as [10ms, 20ms, 30ms</w:t>
      </w:r>
      <w:r w:rsidR="0020288E">
        <w:rPr>
          <w:lang w:eastAsia="ko-KR"/>
        </w:rPr>
        <w:t>]</w:t>
      </w:r>
      <w:r w:rsidR="0020288E">
        <w:rPr>
          <w:rFonts w:hint="eastAsia"/>
          <w:lang w:eastAsia="ko-KR"/>
        </w:rPr>
        <w:t xml:space="preserve">. Then, for RLC retransmission data, the delay status of data buffered in PDCP entity should be checked in order to determine which reporting </w:t>
      </w:r>
      <w:r w:rsidR="0020288E">
        <w:rPr>
          <w:lang w:eastAsia="ko-KR"/>
        </w:rPr>
        <w:t>threshold</w:t>
      </w:r>
      <w:r w:rsidR="0020288E">
        <w:rPr>
          <w:rFonts w:hint="eastAsia"/>
          <w:lang w:eastAsia="ko-KR"/>
        </w:rPr>
        <w:t xml:space="preserve"> should be considered for data volume calculation for the RLC data to be retransmitted (as </w:t>
      </w:r>
      <w:r w:rsidR="0020288E">
        <w:rPr>
          <w:lang w:eastAsia="ko-KR"/>
        </w:rPr>
        <w:t>depicted</w:t>
      </w:r>
      <w:r w:rsidR="0020288E">
        <w:rPr>
          <w:rFonts w:hint="eastAsia"/>
          <w:lang w:eastAsia="ko-KR"/>
        </w:rPr>
        <w:t xml:space="preserve"> in Figure 2), since the delay status of PDCP SDU is not indicated to the RLC layer unless the corresponding PDCP SDU is submitted to the RLC layer.</w:t>
      </w:r>
    </w:p>
    <w:p w14:paraId="4967EA17" w14:textId="31502F45" w:rsidR="0020288E" w:rsidRDefault="007B72E0" w:rsidP="0020288E">
      <w:pPr>
        <w:jc w:val="center"/>
        <w:rPr>
          <w:lang w:eastAsia="ko-KR"/>
        </w:rPr>
      </w:pPr>
      <w:r w:rsidRPr="007B72E0">
        <w:drawing>
          <wp:inline distT="0" distB="0" distL="0" distR="0" wp14:anchorId="79CD5411" wp14:editId="617DC735">
            <wp:extent cx="3971925" cy="2762250"/>
            <wp:effectExtent l="0" t="0" r="9525" b="0"/>
            <wp:docPr id="193555368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1925" cy="2762250"/>
                    </a:xfrm>
                    <a:prstGeom prst="rect">
                      <a:avLst/>
                    </a:prstGeom>
                    <a:noFill/>
                    <a:ln>
                      <a:noFill/>
                    </a:ln>
                  </pic:spPr>
                </pic:pic>
              </a:graphicData>
            </a:graphic>
          </wp:inline>
        </w:drawing>
      </w:r>
    </w:p>
    <w:p w14:paraId="2186E822" w14:textId="730B23E7" w:rsidR="0020288E" w:rsidRDefault="0020288E" w:rsidP="0020288E">
      <w:pPr>
        <w:jc w:val="center"/>
        <w:rPr>
          <w:lang w:eastAsia="ko-KR"/>
        </w:rPr>
      </w:pPr>
      <w:r>
        <w:rPr>
          <w:rFonts w:hint="eastAsia"/>
          <w:lang w:eastAsia="ko-KR"/>
        </w:rPr>
        <w:t>Figure 2.</w:t>
      </w:r>
    </w:p>
    <w:p w14:paraId="6CF5AF27" w14:textId="50FAE39F" w:rsidR="00FE14FF" w:rsidRPr="00FE14FF" w:rsidRDefault="00FE14FF" w:rsidP="000C6297">
      <w:pPr>
        <w:jc w:val="both"/>
        <w:rPr>
          <w:lang w:eastAsia="ko-KR"/>
        </w:rPr>
      </w:pPr>
      <w:r>
        <w:rPr>
          <w:rFonts w:hint="eastAsia"/>
          <w:lang w:eastAsia="ko-KR"/>
        </w:rPr>
        <w:t xml:space="preserve">In </w:t>
      </w:r>
      <w:r>
        <w:rPr>
          <w:lang w:eastAsia="ko-KR"/>
        </w:rPr>
        <w:t>addition</w:t>
      </w:r>
      <w:r>
        <w:rPr>
          <w:rFonts w:hint="eastAsia"/>
          <w:lang w:eastAsia="ko-KR"/>
        </w:rPr>
        <w:t xml:space="preserve">, even though there is delay-reporting data for another LCH in the same LCG, the PDCP/RLC control PDU and retransmission data will not be added as a delay-reporting data if the delay-reporting data </w:t>
      </w:r>
      <w:r w:rsidRPr="00FE14FF">
        <w:rPr>
          <w:rFonts w:hint="eastAsia"/>
          <w:b/>
          <w:bCs/>
          <w:u w:val="single"/>
          <w:lang w:eastAsia="ko-KR"/>
        </w:rPr>
        <w:t>for the LCH</w:t>
      </w:r>
      <w:r>
        <w:rPr>
          <w:rFonts w:hint="eastAsia"/>
          <w:lang w:eastAsia="ko-KR"/>
        </w:rPr>
        <w:t xml:space="preserve"> does not exist, which is different from the Rel-18 DSR.</w:t>
      </w:r>
      <w:r w:rsidR="0020288E">
        <w:rPr>
          <w:rFonts w:hint="eastAsia"/>
          <w:lang w:eastAsia="ko-KR"/>
        </w:rPr>
        <w:t xml:space="preserve"> For example, assume </w:t>
      </w:r>
      <w:r w:rsidR="0020288E">
        <w:rPr>
          <w:lang w:eastAsia="ko-KR"/>
        </w:rPr>
        <w:t>that</w:t>
      </w:r>
      <w:r w:rsidR="0020288E">
        <w:rPr>
          <w:rFonts w:hint="eastAsia"/>
          <w:lang w:eastAsia="ko-KR"/>
        </w:rPr>
        <w:t xml:space="preserve"> LCG1 includes LCH1 and LCH2, and PDCP </w:t>
      </w:r>
      <w:r w:rsidR="0020288E">
        <w:rPr>
          <w:lang w:eastAsia="ko-KR"/>
        </w:rPr>
        <w:t>entity</w:t>
      </w:r>
      <w:r w:rsidR="0020288E">
        <w:rPr>
          <w:rFonts w:hint="eastAsia"/>
          <w:lang w:eastAsia="ko-KR"/>
        </w:rPr>
        <w:t xml:space="preserve"> 1 is associated with LCH1 and PDCP entity 2 is </w:t>
      </w:r>
      <w:r w:rsidR="0020288E">
        <w:rPr>
          <w:lang w:eastAsia="ko-KR"/>
        </w:rPr>
        <w:t>associated</w:t>
      </w:r>
      <w:r w:rsidR="0020288E">
        <w:rPr>
          <w:rFonts w:hint="eastAsia"/>
          <w:lang w:eastAsia="ko-KR"/>
        </w:rPr>
        <w:t xml:space="preserve"> with LCH2. T</w:t>
      </w:r>
      <w:r w:rsidR="0020288E">
        <w:rPr>
          <w:lang w:eastAsia="ko-KR"/>
        </w:rPr>
        <w:t>h</w:t>
      </w:r>
      <w:r w:rsidR="0020288E">
        <w:rPr>
          <w:rFonts w:hint="eastAsia"/>
          <w:lang w:eastAsia="ko-KR"/>
        </w:rPr>
        <w:t>en, if the PDCP entity</w:t>
      </w:r>
      <w:r w:rsidR="00FC57B4">
        <w:rPr>
          <w:rFonts w:hint="eastAsia"/>
          <w:lang w:eastAsia="ko-KR"/>
        </w:rPr>
        <w:t xml:space="preserve"> 1 only has PDCP control PDU while PDCP entity 2 has delay-reporting data with the pending DSR, the PDCP control PDU 1 will not be calculated as delay-reporting data in Rel-19 DSR, while th</w:t>
      </w:r>
      <w:r w:rsidR="00D61C9C">
        <w:rPr>
          <w:rFonts w:hint="eastAsia"/>
          <w:lang w:eastAsia="ko-KR"/>
        </w:rPr>
        <w:t>e</w:t>
      </w:r>
      <w:r w:rsidR="00FC57B4">
        <w:rPr>
          <w:rFonts w:hint="eastAsia"/>
          <w:lang w:eastAsia="ko-KR"/>
        </w:rPr>
        <w:t xml:space="preserve"> PDCP control PDU in PDCP entity 1 is calculated as delay-critical data in Rel-18 DSR. In other words, for the same configuration, inconsistency </w:t>
      </w:r>
      <w:r w:rsidR="00FC57B4">
        <w:rPr>
          <w:lang w:eastAsia="ko-KR"/>
        </w:rPr>
        <w:t>between</w:t>
      </w:r>
      <w:r w:rsidR="00FC57B4">
        <w:rPr>
          <w:rFonts w:hint="eastAsia"/>
          <w:lang w:eastAsia="ko-KR"/>
        </w:rPr>
        <w:t xml:space="preserve"> the Rel-18 DSR and Rel-19 DSR </w:t>
      </w:r>
      <w:r w:rsidR="00FC0F4C">
        <w:rPr>
          <w:rFonts w:hint="eastAsia"/>
          <w:lang w:eastAsia="ko-KR"/>
        </w:rPr>
        <w:t>would</w:t>
      </w:r>
      <w:r w:rsidR="00FC57B4">
        <w:rPr>
          <w:rFonts w:hint="eastAsia"/>
          <w:lang w:eastAsia="ko-KR"/>
        </w:rPr>
        <w:t xml:space="preserve"> occur without any clear motivation.</w:t>
      </w:r>
      <w:r w:rsidR="00FC0F4C">
        <w:rPr>
          <w:rFonts w:hint="eastAsia"/>
          <w:lang w:eastAsia="ko-KR"/>
        </w:rPr>
        <w:t xml:space="preserve"> </w:t>
      </w:r>
    </w:p>
    <w:p w14:paraId="54708A32" w14:textId="7373046E" w:rsidR="00F10FC4" w:rsidRDefault="00FC0F4C" w:rsidP="000C6297">
      <w:pPr>
        <w:jc w:val="both"/>
        <w:rPr>
          <w:lang w:eastAsia="ko-KR"/>
        </w:rPr>
      </w:pPr>
      <w:r>
        <w:rPr>
          <w:rFonts w:hint="eastAsia"/>
          <w:lang w:eastAsia="ko-KR"/>
        </w:rPr>
        <w:t xml:space="preserve">Given </w:t>
      </w:r>
      <w:r>
        <w:rPr>
          <w:lang w:eastAsia="ko-KR"/>
        </w:rPr>
        <w:t>that</w:t>
      </w:r>
      <w:r>
        <w:rPr>
          <w:rFonts w:hint="eastAsia"/>
          <w:lang w:eastAsia="ko-KR"/>
        </w:rPr>
        <w:t xml:space="preserve"> the UE has tight processing time to generate DSR MAC CE</w:t>
      </w:r>
      <w:r w:rsidR="00B402D2">
        <w:rPr>
          <w:rFonts w:hint="eastAsia"/>
          <w:lang w:eastAsia="ko-KR"/>
        </w:rPr>
        <w:t xml:space="preserve"> after receiving UL grant</w:t>
      </w:r>
      <w:r>
        <w:rPr>
          <w:rFonts w:hint="eastAsia"/>
          <w:lang w:eastAsia="ko-KR"/>
        </w:rPr>
        <w:t xml:space="preserve">, the UE complexity should be carefully considered for delay-reporting volume calculation with </w:t>
      </w:r>
      <w:r>
        <w:rPr>
          <w:lang w:eastAsia="ko-KR"/>
        </w:rPr>
        <w:t>multiple</w:t>
      </w:r>
      <w:r>
        <w:rPr>
          <w:rFonts w:hint="eastAsia"/>
          <w:lang w:eastAsia="ko-KR"/>
        </w:rPr>
        <w:t xml:space="preserve"> reporting threshold. </w:t>
      </w:r>
      <w:r w:rsidR="00724B20">
        <w:rPr>
          <w:rFonts w:hint="eastAsia"/>
          <w:lang w:eastAsia="ko-KR"/>
        </w:rPr>
        <w:t xml:space="preserve">Therefore, </w:t>
      </w:r>
      <w:proofErr w:type="gramStart"/>
      <w:r w:rsidR="00724B20">
        <w:rPr>
          <w:rFonts w:hint="eastAsia"/>
          <w:lang w:eastAsia="ko-KR"/>
        </w:rPr>
        <w:t>in order to</w:t>
      </w:r>
      <w:proofErr w:type="gramEnd"/>
      <w:r w:rsidR="00724B20">
        <w:rPr>
          <w:rFonts w:hint="eastAsia"/>
          <w:lang w:eastAsia="ko-KR"/>
        </w:rPr>
        <w:t xml:space="preserve"> avoid any inter-layer or inter-PDCP</w:t>
      </w:r>
      <w:r w:rsidR="00F10FC4">
        <w:rPr>
          <w:rFonts w:hint="eastAsia"/>
          <w:lang w:eastAsia="ko-KR"/>
        </w:rPr>
        <w:t xml:space="preserve"> </w:t>
      </w:r>
      <w:r w:rsidR="00C25351">
        <w:rPr>
          <w:lang w:eastAsia="ko-KR"/>
        </w:rPr>
        <w:t>entity</w:t>
      </w:r>
      <w:r w:rsidR="00F10FC4">
        <w:rPr>
          <w:rFonts w:hint="eastAsia"/>
          <w:lang w:eastAsia="ko-KR"/>
        </w:rPr>
        <w:t xml:space="preserve"> dependencies and to simplify the UE operation for delay-reporting data volume calculation in Rel-19 DSR, the PDCP</w:t>
      </w:r>
      <w:r>
        <w:rPr>
          <w:rFonts w:hint="eastAsia"/>
          <w:lang w:eastAsia="ko-KR"/>
        </w:rPr>
        <w:t>/RLC</w:t>
      </w:r>
      <w:r w:rsidR="00F10FC4">
        <w:rPr>
          <w:rFonts w:hint="eastAsia"/>
          <w:lang w:eastAsia="ko-KR"/>
        </w:rPr>
        <w:t xml:space="preserve"> control PDUs and </w:t>
      </w:r>
      <w:r w:rsidR="00F10FC4" w:rsidRPr="00727881">
        <w:rPr>
          <w:lang w:eastAsia="ko-KR"/>
        </w:rPr>
        <w:t>retransmi</w:t>
      </w:r>
      <w:r>
        <w:rPr>
          <w:rFonts w:hint="eastAsia"/>
          <w:lang w:eastAsia="ko-KR"/>
        </w:rPr>
        <w:t>ssion data</w:t>
      </w:r>
      <w:r w:rsidR="00F10FC4">
        <w:rPr>
          <w:rFonts w:hint="eastAsia"/>
          <w:lang w:eastAsia="ko-KR"/>
        </w:rPr>
        <w:t xml:space="preserve"> should be reported </w:t>
      </w:r>
      <w:r w:rsidR="00C25351">
        <w:rPr>
          <w:lang w:eastAsia="ko-KR"/>
        </w:rPr>
        <w:t>with</w:t>
      </w:r>
      <w:r w:rsidR="00F10FC4">
        <w:rPr>
          <w:rFonts w:hint="eastAsia"/>
          <w:lang w:eastAsia="ko-KR"/>
        </w:rPr>
        <w:t xml:space="preserve"> the shortest </w:t>
      </w:r>
      <w:r w:rsidR="00F10FC4">
        <w:rPr>
          <w:lang w:eastAsia="ko-KR"/>
        </w:rPr>
        <w:t>“configured”</w:t>
      </w:r>
      <w:r w:rsidR="00F10FC4">
        <w:rPr>
          <w:rFonts w:hint="eastAsia"/>
          <w:lang w:eastAsia="ko-KR"/>
        </w:rPr>
        <w:t xml:space="preserve"> threshold</w:t>
      </w:r>
      <w:r>
        <w:rPr>
          <w:rFonts w:hint="eastAsia"/>
          <w:lang w:eastAsia="ko-KR"/>
        </w:rPr>
        <w:t xml:space="preserve"> (i.e., Option 1)</w:t>
      </w:r>
      <w:r w:rsidR="00F10FC4">
        <w:rPr>
          <w:rFonts w:hint="eastAsia"/>
          <w:lang w:eastAsia="ko-KR"/>
        </w:rPr>
        <w:t>.</w:t>
      </w:r>
    </w:p>
    <w:p w14:paraId="30DDC2CA" w14:textId="7E278128" w:rsidR="000C6297" w:rsidRDefault="000C6297" w:rsidP="000C6297">
      <w:pPr>
        <w:jc w:val="both"/>
        <w:rPr>
          <w:lang w:eastAsia="ko-KR"/>
        </w:rPr>
      </w:pPr>
      <w:r w:rsidRPr="00F832A1">
        <w:rPr>
          <w:rFonts w:hint="eastAsia"/>
          <w:b/>
          <w:bCs/>
          <w:lang w:eastAsia="ko-KR"/>
        </w:rPr>
        <w:t xml:space="preserve">Proposal </w:t>
      </w:r>
      <w:r w:rsidR="00FC0F4C">
        <w:rPr>
          <w:rFonts w:hint="eastAsia"/>
          <w:b/>
          <w:bCs/>
          <w:lang w:eastAsia="ko-KR"/>
        </w:rPr>
        <w:t>1</w:t>
      </w:r>
      <w:r w:rsidRPr="00F832A1">
        <w:rPr>
          <w:rFonts w:hint="eastAsia"/>
          <w:b/>
          <w:bCs/>
          <w:lang w:eastAsia="ko-KR"/>
        </w:rPr>
        <w:t>.</w:t>
      </w:r>
      <w:r>
        <w:rPr>
          <w:rFonts w:hint="eastAsia"/>
          <w:lang w:eastAsia="ko-KR"/>
        </w:rPr>
        <w:t xml:space="preserve"> The PDCP </w:t>
      </w:r>
      <w:r w:rsidR="00C25351">
        <w:rPr>
          <w:lang w:eastAsia="ko-KR"/>
        </w:rPr>
        <w:t>entity</w:t>
      </w:r>
      <w:r>
        <w:rPr>
          <w:rFonts w:hint="eastAsia"/>
          <w:lang w:eastAsia="ko-KR"/>
        </w:rPr>
        <w:t xml:space="preserve"> should consider followings </w:t>
      </w:r>
      <w:r w:rsidR="00CA06F8">
        <w:rPr>
          <w:rFonts w:hint="eastAsia"/>
          <w:lang w:eastAsia="ko-KR"/>
        </w:rPr>
        <w:t xml:space="preserve">for </w:t>
      </w:r>
      <w:r>
        <w:rPr>
          <w:rFonts w:hint="eastAsia"/>
          <w:lang w:eastAsia="ko-KR"/>
        </w:rPr>
        <w:t xml:space="preserve">delay-reporting PDCP data volume </w:t>
      </w:r>
      <w:r w:rsidR="00CA06F8">
        <w:rPr>
          <w:rFonts w:hint="eastAsia"/>
          <w:lang w:eastAsia="ko-KR"/>
        </w:rPr>
        <w:t xml:space="preserve">calculation </w:t>
      </w:r>
      <w:r>
        <w:rPr>
          <w:rFonts w:hint="eastAsia"/>
          <w:lang w:eastAsia="ko-KR"/>
        </w:rPr>
        <w:t xml:space="preserve">associated with </w:t>
      </w:r>
      <w:r w:rsidR="00C25351">
        <w:rPr>
          <w:lang w:eastAsia="ko-KR"/>
        </w:rPr>
        <w:t xml:space="preserve">the </w:t>
      </w:r>
      <w:r>
        <w:rPr>
          <w:rFonts w:hint="eastAsia"/>
          <w:lang w:eastAsia="ko-KR"/>
        </w:rPr>
        <w:t xml:space="preserve">first </w:t>
      </w:r>
      <w:r w:rsidR="003A14C5" w:rsidRPr="0037561A">
        <w:rPr>
          <w:b/>
          <w:lang w:eastAsia="ko-KR"/>
        </w:rPr>
        <w:t>configured</w:t>
      </w:r>
      <w:r w:rsidR="003A14C5">
        <w:rPr>
          <w:rFonts w:hint="eastAsia"/>
          <w:lang w:eastAsia="ko-KR"/>
        </w:rPr>
        <w:t xml:space="preserve"> </w:t>
      </w:r>
      <w:r>
        <w:rPr>
          <w:rFonts w:hint="eastAsia"/>
          <w:lang w:eastAsia="ko-KR"/>
        </w:rPr>
        <w:t>reporting threshold:</w:t>
      </w:r>
    </w:p>
    <w:p w14:paraId="4686989F" w14:textId="77777777" w:rsidR="000C6297" w:rsidRPr="00110598" w:rsidRDefault="000C6297" w:rsidP="000C6297">
      <w:pPr>
        <w:pStyle w:val="B1"/>
      </w:pPr>
      <w:r w:rsidRPr="00110598">
        <w:t>-</w:t>
      </w:r>
      <w:r w:rsidRPr="00110598">
        <w:tab/>
        <w:t xml:space="preserve">the PDCP Control </w:t>
      </w:r>
      <w:proofErr w:type="gramStart"/>
      <w:r w:rsidRPr="00110598">
        <w:t>PDUs;</w:t>
      </w:r>
      <w:proofErr w:type="gramEnd"/>
    </w:p>
    <w:p w14:paraId="3499F26A" w14:textId="77777777" w:rsidR="000C6297" w:rsidRPr="00110598" w:rsidRDefault="000C6297" w:rsidP="000C6297">
      <w:pPr>
        <w:pStyle w:val="B1"/>
      </w:pPr>
      <w:r w:rsidRPr="00110598">
        <w:t>-</w:t>
      </w:r>
      <w:r w:rsidRPr="00110598">
        <w:tab/>
        <w:t xml:space="preserve">for AM DRBs, the PDCP SDUs to be retransmitted according to clause 5.1.2 and clause </w:t>
      </w:r>
      <w:proofErr w:type="gramStart"/>
      <w:r w:rsidRPr="00110598">
        <w:t>5.13;</w:t>
      </w:r>
      <w:proofErr w:type="gramEnd"/>
    </w:p>
    <w:p w14:paraId="10F5A081" w14:textId="77777777" w:rsidR="000C6297" w:rsidRPr="00110598" w:rsidRDefault="000C6297" w:rsidP="000C6297">
      <w:pPr>
        <w:pStyle w:val="B1"/>
      </w:pPr>
      <w:r w:rsidRPr="00110598">
        <w:t>-</w:t>
      </w:r>
      <w:r w:rsidRPr="00110598">
        <w:tab/>
        <w:t>for AM DRBs, the PDCP Data PDUs to be retransmitted according to clause 5.5.</w:t>
      </w:r>
    </w:p>
    <w:p w14:paraId="1145EEB3" w14:textId="38BF9026" w:rsidR="000C6297" w:rsidRDefault="000C6297" w:rsidP="000C6297">
      <w:pPr>
        <w:jc w:val="both"/>
        <w:rPr>
          <w:lang w:eastAsia="ko-KR"/>
        </w:rPr>
      </w:pPr>
      <w:r w:rsidRPr="00F832A1">
        <w:rPr>
          <w:rFonts w:hint="eastAsia"/>
          <w:b/>
          <w:bCs/>
          <w:lang w:eastAsia="ko-KR"/>
        </w:rPr>
        <w:lastRenderedPageBreak/>
        <w:t xml:space="preserve">Proposal </w:t>
      </w:r>
      <w:r w:rsidR="00FC0F4C">
        <w:rPr>
          <w:rFonts w:hint="eastAsia"/>
          <w:b/>
          <w:bCs/>
          <w:lang w:eastAsia="ko-KR"/>
        </w:rPr>
        <w:t>2</w:t>
      </w:r>
      <w:r w:rsidRPr="00F832A1">
        <w:rPr>
          <w:rFonts w:hint="eastAsia"/>
          <w:b/>
          <w:bCs/>
          <w:lang w:eastAsia="ko-KR"/>
        </w:rPr>
        <w:t>.</w:t>
      </w:r>
      <w:r>
        <w:rPr>
          <w:rFonts w:hint="eastAsia"/>
          <w:lang w:eastAsia="ko-KR"/>
        </w:rPr>
        <w:t xml:space="preserve"> The </w:t>
      </w:r>
      <w:r w:rsidR="000F130A">
        <w:rPr>
          <w:rFonts w:hint="eastAsia"/>
          <w:lang w:eastAsia="ko-KR"/>
        </w:rPr>
        <w:t>RLC</w:t>
      </w:r>
      <w:r>
        <w:rPr>
          <w:rFonts w:hint="eastAsia"/>
          <w:lang w:eastAsia="ko-KR"/>
        </w:rPr>
        <w:t xml:space="preserve"> </w:t>
      </w:r>
      <w:r w:rsidR="00C25351">
        <w:rPr>
          <w:lang w:eastAsia="ko-KR"/>
        </w:rPr>
        <w:t>entity</w:t>
      </w:r>
      <w:r>
        <w:rPr>
          <w:rFonts w:hint="eastAsia"/>
          <w:lang w:eastAsia="ko-KR"/>
        </w:rPr>
        <w:t xml:space="preserve"> should consider followings </w:t>
      </w:r>
      <w:r w:rsidR="00266DBE">
        <w:rPr>
          <w:rFonts w:hint="eastAsia"/>
          <w:lang w:eastAsia="ko-KR"/>
        </w:rPr>
        <w:t xml:space="preserve">for </w:t>
      </w:r>
      <w:r>
        <w:rPr>
          <w:rFonts w:hint="eastAsia"/>
          <w:lang w:eastAsia="ko-KR"/>
        </w:rPr>
        <w:t xml:space="preserve">delay-reporting </w:t>
      </w:r>
      <w:r w:rsidR="000F130A">
        <w:rPr>
          <w:rFonts w:hint="eastAsia"/>
          <w:lang w:eastAsia="ko-KR"/>
        </w:rPr>
        <w:t>RLC</w:t>
      </w:r>
      <w:r>
        <w:rPr>
          <w:rFonts w:hint="eastAsia"/>
          <w:lang w:eastAsia="ko-KR"/>
        </w:rPr>
        <w:t xml:space="preserve"> data volume </w:t>
      </w:r>
      <w:r w:rsidR="00CA06F8">
        <w:rPr>
          <w:rFonts w:hint="eastAsia"/>
          <w:lang w:eastAsia="ko-KR"/>
        </w:rPr>
        <w:t xml:space="preserve">calculation </w:t>
      </w:r>
      <w:r>
        <w:rPr>
          <w:rFonts w:hint="eastAsia"/>
          <w:lang w:eastAsia="ko-KR"/>
        </w:rPr>
        <w:t xml:space="preserve">associated with </w:t>
      </w:r>
      <w:r w:rsidR="00C25351">
        <w:rPr>
          <w:lang w:eastAsia="ko-KR"/>
        </w:rPr>
        <w:t xml:space="preserve">the </w:t>
      </w:r>
      <w:r w:rsidR="00787D8E">
        <w:rPr>
          <w:rFonts w:hint="eastAsia"/>
          <w:lang w:eastAsia="ko-KR"/>
        </w:rPr>
        <w:t xml:space="preserve">first </w:t>
      </w:r>
      <w:r w:rsidR="003A14C5" w:rsidRPr="0037561A">
        <w:rPr>
          <w:b/>
          <w:lang w:eastAsia="ko-KR"/>
        </w:rPr>
        <w:t>configured</w:t>
      </w:r>
      <w:r w:rsidR="003A14C5">
        <w:rPr>
          <w:rFonts w:hint="eastAsia"/>
          <w:lang w:eastAsia="ko-KR"/>
        </w:rPr>
        <w:t xml:space="preserve"> </w:t>
      </w:r>
      <w:r>
        <w:rPr>
          <w:rFonts w:hint="eastAsia"/>
          <w:lang w:eastAsia="ko-KR"/>
        </w:rPr>
        <w:t>reporting threshold:</w:t>
      </w:r>
    </w:p>
    <w:p w14:paraId="42E30AE4" w14:textId="77777777" w:rsidR="000C6297" w:rsidRDefault="000C6297" w:rsidP="0037561A">
      <w:pPr>
        <w:pStyle w:val="ac"/>
        <w:numPr>
          <w:ilvl w:val="0"/>
          <w:numId w:val="4"/>
        </w:numPr>
        <w:ind w:leftChars="0"/>
        <w:jc w:val="both"/>
        <w:rPr>
          <w:lang w:eastAsia="ko-KR"/>
        </w:rPr>
      </w:pPr>
      <w:r>
        <w:rPr>
          <w:lang w:eastAsia="ko-KR"/>
        </w:rPr>
        <w:t>RLC data PDUs that are pending for retransmission (RLC AM).</w:t>
      </w:r>
    </w:p>
    <w:p w14:paraId="1B2599B5" w14:textId="77777777" w:rsidR="000C6297" w:rsidRDefault="000C6297" w:rsidP="0037561A">
      <w:pPr>
        <w:pStyle w:val="ac"/>
        <w:numPr>
          <w:ilvl w:val="0"/>
          <w:numId w:val="4"/>
        </w:numPr>
        <w:ind w:leftChars="0"/>
        <w:jc w:val="both"/>
        <w:rPr>
          <w:lang w:eastAsia="ko-KR"/>
        </w:rPr>
      </w:pPr>
      <w:r>
        <w:rPr>
          <w:lang w:eastAsia="ko-KR"/>
        </w:rPr>
        <w:t>E</w:t>
      </w:r>
      <w:r>
        <w:rPr>
          <w:rFonts w:hint="eastAsia"/>
          <w:lang w:eastAsia="ko-KR"/>
        </w:rPr>
        <w:t>stimated size of STATUS PDU.</w:t>
      </w:r>
    </w:p>
    <w:p w14:paraId="7BA2F316" w14:textId="49F878A9" w:rsidR="000C6297" w:rsidRDefault="001E04BA" w:rsidP="000C6297">
      <w:pPr>
        <w:jc w:val="both"/>
        <w:rPr>
          <w:lang w:eastAsia="ko-KR"/>
        </w:rPr>
      </w:pPr>
      <w:r>
        <w:rPr>
          <w:rFonts w:hint="eastAsia"/>
          <w:lang w:eastAsia="ko-KR"/>
        </w:rPr>
        <w:t>For the case when only PDCP/RLC control PDUs and</w:t>
      </w:r>
      <w:r w:rsidR="00AA468E">
        <w:rPr>
          <w:rFonts w:hint="eastAsia"/>
          <w:lang w:eastAsia="ko-KR"/>
        </w:rPr>
        <w:t>/or</w:t>
      </w:r>
      <w:r>
        <w:rPr>
          <w:rFonts w:hint="eastAsia"/>
          <w:lang w:eastAsia="ko-KR"/>
        </w:rPr>
        <w:t xml:space="preserve"> retransmission data is buffered for the LCG, </w:t>
      </w:r>
      <w:r w:rsidR="00AA468E">
        <w:rPr>
          <w:rFonts w:hint="eastAsia"/>
          <w:lang w:eastAsia="ko-KR"/>
        </w:rPr>
        <w:t xml:space="preserve">it should not be reported in R19 DSR MAC CE, since it was not reported in R18 DSR MAC CE as well. However, as mentioned above, no further spec impact is needed, since the DSR MAC CE is </w:t>
      </w:r>
      <w:r w:rsidR="00AA468E">
        <w:rPr>
          <w:lang w:eastAsia="ko-KR"/>
        </w:rPr>
        <w:t>required</w:t>
      </w:r>
      <w:r w:rsidR="00AA468E">
        <w:rPr>
          <w:rFonts w:hint="eastAsia"/>
          <w:lang w:eastAsia="ko-KR"/>
        </w:rPr>
        <w:t xml:space="preserve"> to report delay information only for LCG </w:t>
      </w:r>
      <w:r w:rsidR="00AA468E" w:rsidRPr="00AA468E">
        <w:rPr>
          <w:rFonts w:hint="eastAsia"/>
          <w:u w:val="single"/>
          <w:lang w:eastAsia="ko-KR"/>
        </w:rPr>
        <w:t xml:space="preserve">with </w:t>
      </w:r>
      <w:r w:rsidR="00AA468E" w:rsidRPr="00AA468E">
        <w:rPr>
          <w:u w:val="single"/>
          <w:lang w:eastAsia="ko-KR"/>
        </w:rPr>
        <w:t>pending</w:t>
      </w:r>
      <w:r w:rsidR="00AA468E" w:rsidRPr="00AA468E">
        <w:rPr>
          <w:rFonts w:hint="eastAsia"/>
          <w:u w:val="single"/>
          <w:lang w:eastAsia="ko-KR"/>
        </w:rPr>
        <w:t xml:space="preserve"> DSR</w:t>
      </w:r>
      <w:r w:rsidR="00AA468E">
        <w:rPr>
          <w:rFonts w:hint="eastAsia"/>
          <w:lang w:eastAsia="ko-KR"/>
        </w:rPr>
        <w:t>.</w:t>
      </w:r>
      <w:r>
        <w:rPr>
          <w:rFonts w:hint="eastAsia"/>
          <w:lang w:eastAsia="ko-KR"/>
        </w:rPr>
        <w:t xml:space="preserve"> </w:t>
      </w:r>
      <w:r w:rsidR="00AA468E">
        <w:rPr>
          <w:rFonts w:hint="eastAsia"/>
          <w:lang w:eastAsia="ko-KR"/>
        </w:rPr>
        <w:t xml:space="preserve">In other words, if there is no PDCP SDU less than the </w:t>
      </w:r>
      <w:r w:rsidR="00AA468E" w:rsidRPr="00AA468E">
        <w:rPr>
          <w:rFonts w:hint="eastAsia"/>
          <w:u w:val="single"/>
          <w:lang w:eastAsia="ko-KR"/>
        </w:rPr>
        <w:t>triggering threshold</w:t>
      </w:r>
      <w:r w:rsidR="00AA468E">
        <w:rPr>
          <w:rFonts w:hint="eastAsia"/>
          <w:u w:val="single"/>
          <w:lang w:eastAsia="ko-KR"/>
        </w:rPr>
        <w:t xml:space="preserve"> for an LCG</w:t>
      </w:r>
      <w:r w:rsidR="00AA468E">
        <w:rPr>
          <w:rFonts w:hint="eastAsia"/>
          <w:lang w:eastAsia="ko-KR"/>
        </w:rPr>
        <w:t>, there would be no pending DSR for the LCG, then the delay information is not needed to be reported for the LCG even though PDCP/RLC layer calculates the delay reporting data for PDCP/RLC control PDUs and retransmission data.</w:t>
      </w:r>
    </w:p>
    <w:p w14:paraId="0B437DD1" w14:textId="5C638B85" w:rsidR="00AA468E" w:rsidRDefault="00AA468E" w:rsidP="000C6297">
      <w:pPr>
        <w:jc w:val="both"/>
        <w:rPr>
          <w:lang w:eastAsia="ko-KR"/>
        </w:rPr>
      </w:pPr>
      <w:r w:rsidRPr="00AA468E">
        <w:rPr>
          <w:rFonts w:hint="eastAsia"/>
          <w:b/>
          <w:bCs/>
          <w:lang w:eastAsia="ko-KR"/>
        </w:rPr>
        <w:t>Proposal 3.</w:t>
      </w:r>
      <w:r>
        <w:rPr>
          <w:rFonts w:hint="eastAsia"/>
          <w:lang w:eastAsia="ko-KR"/>
        </w:rPr>
        <w:t xml:space="preserve"> If there is only PDCP/RLC control PDUs and/or retransmission data for an LCG, the delay information is not needed to be reported in R19 DSR MAC CE. </w:t>
      </w:r>
      <w:r>
        <w:rPr>
          <w:lang w:eastAsia="ko-KR"/>
        </w:rPr>
        <w:t>N</w:t>
      </w:r>
      <w:r>
        <w:rPr>
          <w:rFonts w:hint="eastAsia"/>
          <w:lang w:eastAsia="ko-KR"/>
        </w:rPr>
        <w:t>o spec impact.</w:t>
      </w:r>
    </w:p>
    <w:p w14:paraId="59924768" w14:textId="1BA94B11" w:rsidR="003A14C5" w:rsidRPr="00822E9B" w:rsidRDefault="003A14C5" w:rsidP="000C6297">
      <w:pPr>
        <w:jc w:val="both"/>
        <w:rPr>
          <w:lang w:eastAsia="ko-KR"/>
        </w:rPr>
      </w:pPr>
      <w:r>
        <w:rPr>
          <w:rFonts w:hint="eastAsia"/>
          <w:lang w:eastAsia="ko-KR"/>
        </w:rPr>
        <w:t>Meanwhile</w:t>
      </w:r>
      <w:r w:rsidR="00B950C4">
        <w:rPr>
          <w:rFonts w:hint="eastAsia"/>
          <w:lang w:eastAsia="ko-KR"/>
        </w:rPr>
        <w:t xml:space="preserve">, if proposal </w:t>
      </w:r>
      <w:r w:rsidR="001E04BA">
        <w:rPr>
          <w:rFonts w:hint="eastAsia"/>
          <w:lang w:eastAsia="ko-KR"/>
        </w:rPr>
        <w:t>1</w:t>
      </w:r>
      <w:r w:rsidR="00B950C4">
        <w:rPr>
          <w:rFonts w:hint="eastAsia"/>
          <w:lang w:eastAsia="ko-KR"/>
        </w:rPr>
        <w:t xml:space="preserve"> and </w:t>
      </w:r>
      <w:r w:rsidR="00B950C4">
        <w:rPr>
          <w:lang w:eastAsia="ko-KR"/>
        </w:rPr>
        <w:t>proposal</w:t>
      </w:r>
      <w:r w:rsidR="00B950C4">
        <w:rPr>
          <w:rFonts w:hint="eastAsia"/>
          <w:lang w:eastAsia="ko-KR"/>
        </w:rPr>
        <w:t xml:space="preserve"> </w:t>
      </w:r>
      <w:r w:rsidR="001E04BA">
        <w:rPr>
          <w:rFonts w:hint="eastAsia"/>
          <w:lang w:eastAsia="ko-KR"/>
        </w:rPr>
        <w:t>2</w:t>
      </w:r>
      <w:r w:rsidR="00B950C4">
        <w:rPr>
          <w:rFonts w:hint="eastAsia"/>
          <w:lang w:eastAsia="ko-KR"/>
        </w:rPr>
        <w:t xml:space="preserve"> are agreed, it could be ambiguous how to set the remaining time field, if there is no other data associated with </w:t>
      </w:r>
      <w:r w:rsidR="00C25351">
        <w:rPr>
          <w:lang w:eastAsia="ko-KR"/>
        </w:rPr>
        <w:t xml:space="preserve">the </w:t>
      </w:r>
      <w:r w:rsidR="00B950C4">
        <w:rPr>
          <w:rFonts w:hint="eastAsia"/>
          <w:lang w:eastAsia="ko-KR"/>
        </w:rPr>
        <w:t xml:space="preserve">first </w:t>
      </w:r>
      <w:r w:rsidR="006A1824" w:rsidRPr="006A1824">
        <w:rPr>
          <w:rFonts w:hint="eastAsia"/>
          <w:b/>
          <w:bCs/>
          <w:lang w:eastAsia="ko-KR"/>
        </w:rPr>
        <w:t>configured</w:t>
      </w:r>
      <w:r w:rsidR="006A1824">
        <w:rPr>
          <w:rFonts w:hint="eastAsia"/>
          <w:lang w:eastAsia="ko-KR"/>
        </w:rPr>
        <w:t xml:space="preserve"> </w:t>
      </w:r>
      <w:r w:rsidR="00B950C4">
        <w:rPr>
          <w:rFonts w:hint="eastAsia"/>
          <w:lang w:eastAsia="ko-KR"/>
        </w:rPr>
        <w:t xml:space="preserve">reporting </w:t>
      </w:r>
      <w:r w:rsidR="00B950C4">
        <w:rPr>
          <w:lang w:eastAsia="ko-KR"/>
        </w:rPr>
        <w:t>threshold</w:t>
      </w:r>
      <w:r w:rsidR="00B950C4">
        <w:rPr>
          <w:rFonts w:hint="eastAsia"/>
          <w:lang w:eastAsia="ko-KR"/>
        </w:rPr>
        <w:t xml:space="preserve">, given that PDCP/RLC control PDU and </w:t>
      </w:r>
      <w:r w:rsidR="00B950C4">
        <w:rPr>
          <w:lang w:eastAsia="ko-KR"/>
        </w:rPr>
        <w:t>retransmitted</w:t>
      </w:r>
      <w:r w:rsidR="00B950C4">
        <w:rPr>
          <w:rFonts w:hint="eastAsia"/>
          <w:lang w:eastAsia="ko-KR"/>
        </w:rPr>
        <w:t xml:space="preserve"> data are not associated with discard timer.</w:t>
      </w:r>
      <w:r w:rsidR="00822E9B">
        <w:rPr>
          <w:rFonts w:hint="eastAsia"/>
          <w:lang w:eastAsia="ko-KR"/>
        </w:rPr>
        <w:t xml:space="preserve"> In our view, for this specific case, the remaining time field in Rel-19 DSR MAC CE can be set to 0, which can explicitly indicate that the data volume associated with the shortest </w:t>
      </w:r>
      <w:r w:rsidR="00822E9B">
        <w:rPr>
          <w:lang w:eastAsia="ko-KR"/>
        </w:rPr>
        <w:t>reporting</w:t>
      </w:r>
      <w:r w:rsidR="00822E9B">
        <w:rPr>
          <w:rFonts w:hint="eastAsia"/>
          <w:lang w:eastAsia="ko-KR"/>
        </w:rPr>
        <w:t xml:space="preserve"> time </w:t>
      </w:r>
      <w:r w:rsidR="00822E9B">
        <w:rPr>
          <w:lang w:eastAsia="ko-KR"/>
        </w:rPr>
        <w:t>threshold</w:t>
      </w:r>
      <w:r w:rsidR="00822E9B">
        <w:rPr>
          <w:rFonts w:hint="eastAsia"/>
          <w:lang w:eastAsia="ko-KR"/>
        </w:rPr>
        <w:t xml:space="preserve"> only includes the PDCP/RLC control PDU and retransmitted data.</w:t>
      </w:r>
    </w:p>
    <w:p w14:paraId="0AA6F5FE" w14:textId="5BBF2510" w:rsidR="00B950C4" w:rsidRDefault="00822E9B" w:rsidP="000C6297">
      <w:pPr>
        <w:jc w:val="both"/>
        <w:rPr>
          <w:lang w:eastAsia="ko-KR"/>
        </w:rPr>
      </w:pPr>
      <w:r w:rsidRPr="00822E9B">
        <w:rPr>
          <w:rFonts w:hint="eastAsia"/>
          <w:b/>
          <w:bCs/>
          <w:lang w:eastAsia="ko-KR"/>
        </w:rPr>
        <w:t xml:space="preserve">Proposal </w:t>
      </w:r>
      <w:r w:rsidR="006A1824">
        <w:rPr>
          <w:rFonts w:hint="eastAsia"/>
          <w:b/>
          <w:bCs/>
          <w:lang w:eastAsia="ko-KR"/>
        </w:rPr>
        <w:t>4</w:t>
      </w:r>
      <w:r w:rsidRPr="00822E9B">
        <w:rPr>
          <w:rFonts w:hint="eastAsia"/>
          <w:b/>
          <w:bCs/>
          <w:lang w:eastAsia="ko-KR"/>
        </w:rPr>
        <w:t>.</w:t>
      </w:r>
      <w:r>
        <w:rPr>
          <w:rFonts w:hint="eastAsia"/>
          <w:lang w:eastAsia="ko-KR"/>
        </w:rPr>
        <w:t xml:space="preserve"> If the delay-reporting data volume associated with shortest reporting threshold only includes the PDCP/RLC control PDU and retransmitted data, the remaining time field is set to 0.</w:t>
      </w:r>
    </w:p>
    <w:p w14:paraId="46CCA930" w14:textId="39454206" w:rsidR="0074145C" w:rsidRPr="004F2F8E" w:rsidRDefault="006A1824" w:rsidP="000C6297">
      <w:pPr>
        <w:rPr>
          <w:b/>
          <w:bCs/>
          <w:u w:val="single"/>
          <w:lang w:eastAsia="ko-KR"/>
        </w:rPr>
      </w:pPr>
      <w:r w:rsidRPr="004F2F8E">
        <w:rPr>
          <w:rFonts w:hint="eastAsia"/>
          <w:b/>
          <w:bCs/>
          <w:u w:val="single"/>
          <w:lang w:eastAsia="ko-KR"/>
        </w:rPr>
        <w:t>DSR cancellation in DC case</w:t>
      </w:r>
    </w:p>
    <w:p w14:paraId="2594E8CE" w14:textId="78F3C179" w:rsidR="006A1824" w:rsidRDefault="00E6655A" w:rsidP="000C6297">
      <w:pPr>
        <w:rPr>
          <w:lang w:eastAsia="ko-KR"/>
        </w:rPr>
      </w:pPr>
      <w:r>
        <w:rPr>
          <w:lang w:eastAsia="ko-KR"/>
        </w:rPr>
        <w:t>I</w:t>
      </w:r>
      <w:r>
        <w:rPr>
          <w:rFonts w:hint="eastAsia"/>
          <w:lang w:eastAsia="ko-KR"/>
        </w:rPr>
        <w:t xml:space="preserve">n RAN2#129 </w:t>
      </w:r>
      <w:proofErr w:type="gramStart"/>
      <w:r>
        <w:rPr>
          <w:rFonts w:hint="eastAsia"/>
          <w:lang w:eastAsia="ko-KR"/>
        </w:rPr>
        <w:t>meeting</w:t>
      </w:r>
      <w:r w:rsidR="00191582">
        <w:rPr>
          <w:rFonts w:hint="eastAsia"/>
          <w:lang w:eastAsia="ko-KR"/>
        </w:rPr>
        <w:t>[</w:t>
      </w:r>
      <w:proofErr w:type="gramEnd"/>
      <w:r w:rsidR="00191582">
        <w:rPr>
          <w:rFonts w:hint="eastAsia"/>
          <w:lang w:eastAsia="ko-KR"/>
        </w:rPr>
        <w:t>9]</w:t>
      </w:r>
      <w:r>
        <w:rPr>
          <w:rFonts w:hint="eastAsia"/>
          <w:lang w:eastAsia="ko-KR"/>
        </w:rPr>
        <w:t>, it was discussed about the case that</w:t>
      </w:r>
      <w:r w:rsidR="00AD676C">
        <w:rPr>
          <w:rFonts w:hint="eastAsia"/>
          <w:lang w:eastAsia="ko-KR"/>
        </w:rPr>
        <w:t xml:space="preserve"> duplicated or empty</w:t>
      </w:r>
      <w:r>
        <w:rPr>
          <w:rFonts w:hint="eastAsia"/>
          <w:lang w:eastAsia="ko-KR"/>
        </w:rPr>
        <w:t xml:space="preserve"> DSR MAC CE may be transmitted in DC scenario, if DSR is triggered in both MAC entity</w:t>
      </w:r>
      <w:r w:rsidR="00A00FBB">
        <w:rPr>
          <w:rFonts w:hint="eastAsia"/>
          <w:lang w:eastAsia="ko-KR"/>
        </w:rPr>
        <w:t xml:space="preserve"> for Rel-18 XR. However, no clarification agreed in Rel-18. Rather, it may be further discussed in Rel-19 DSR procedure.</w:t>
      </w:r>
    </w:p>
    <w:tbl>
      <w:tblPr>
        <w:tblStyle w:val="ab"/>
        <w:tblW w:w="0" w:type="auto"/>
        <w:tblLook w:val="04A0" w:firstRow="1" w:lastRow="0" w:firstColumn="1" w:lastColumn="0" w:noHBand="0" w:noVBand="1"/>
      </w:tblPr>
      <w:tblGrid>
        <w:gridCol w:w="9631"/>
      </w:tblGrid>
      <w:tr w:rsidR="00E6655A" w14:paraId="1B284C28" w14:textId="77777777" w:rsidTr="00E6655A">
        <w:tc>
          <w:tcPr>
            <w:tcW w:w="9631" w:type="dxa"/>
          </w:tcPr>
          <w:p w14:paraId="235CB6D7" w14:textId="77777777" w:rsidR="00E6655A" w:rsidRDefault="00E6655A" w:rsidP="00E6655A">
            <w:pPr>
              <w:pStyle w:val="Doc-title"/>
              <w:rPr>
                <w:rFonts w:eastAsiaTheme="minorEastAsia"/>
                <w:lang w:eastAsia="ko-KR"/>
              </w:rPr>
            </w:pPr>
            <w:hyperlink r:id="rId14" w:history="1">
              <w:r w:rsidRPr="00174E4E">
                <w:rPr>
                  <w:rStyle w:val="aa"/>
                </w:rPr>
                <w:t>R2-2500894</w:t>
              </w:r>
            </w:hyperlink>
            <w:r>
              <w:tab/>
              <w:t>Discussion on DSR cancellation in DC</w:t>
            </w:r>
            <w:r>
              <w:tab/>
              <w:t xml:space="preserve">Huawei, </w:t>
            </w:r>
            <w:proofErr w:type="spellStart"/>
            <w:r>
              <w:t>HiSilicon</w:t>
            </w:r>
            <w:proofErr w:type="spellEnd"/>
            <w:r>
              <w:tab/>
              <w:t>discussion</w:t>
            </w:r>
            <w:r>
              <w:tab/>
              <w:t>Rel-18</w:t>
            </w:r>
            <w:r>
              <w:tab/>
            </w:r>
            <w:proofErr w:type="spellStart"/>
            <w:r>
              <w:t>NR_XR_enh</w:t>
            </w:r>
            <w:proofErr w:type="spellEnd"/>
            <w:r>
              <w:t>-Core</w:t>
            </w:r>
          </w:p>
          <w:p w14:paraId="36722210" w14:textId="4083ED65" w:rsidR="00E6655A" w:rsidRPr="00E6655A" w:rsidRDefault="00E6655A" w:rsidP="00E6655A">
            <w:pPr>
              <w:pStyle w:val="Doc-text2"/>
              <w:rPr>
                <w:rFonts w:eastAsiaTheme="minorEastAsia"/>
                <w:lang w:eastAsia="ko-KR"/>
              </w:rPr>
            </w:pPr>
            <w:r>
              <w:rPr>
                <w:rFonts w:eastAsiaTheme="minorEastAsia" w:hint="eastAsia"/>
                <w:lang w:eastAsia="ko-KR"/>
              </w:rPr>
              <w:t>(</w:t>
            </w:r>
            <w:r>
              <w:rPr>
                <w:rFonts w:eastAsiaTheme="minorEastAsia"/>
                <w:lang w:eastAsia="ko-KR"/>
              </w:rPr>
              <w:t>…</w:t>
            </w:r>
            <w:r>
              <w:rPr>
                <w:rFonts w:eastAsiaTheme="minorEastAsia" w:hint="eastAsia"/>
                <w:lang w:eastAsia="ko-KR"/>
              </w:rPr>
              <w:t>)</w:t>
            </w:r>
          </w:p>
          <w:p w14:paraId="36DF2CF3" w14:textId="77777777" w:rsidR="00E6655A" w:rsidRDefault="00E6655A" w:rsidP="00E6655A">
            <w:pPr>
              <w:pStyle w:val="EmailDiscussion"/>
              <w:tabs>
                <w:tab w:val="num" w:pos="1619"/>
              </w:tabs>
              <w:spacing w:line="240" w:lineRule="auto"/>
            </w:pPr>
            <w:r>
              <w:t>[AT129][</w:t>
            </w:r>
            <w:proofErr w:type="gramStart"/>
            <w:r>
              <w:t>014][</w:t>
            </w:r>
            <w:proofErr w:type="gramEnd"/>
            <w:r>
              <w:t>XR] DSR cancellation (Huawei)</w:t>
            </w:r>
          </w:p>
          <w:p w14:paraId="2ACC2DC3" w14:textId="77777777" w:rsidR="00E6655A" w:rsidRDefault="00E6655A" w:rsidP="00E6655A">
            <w:pPr>
              <w:pStyle w:val="EmailDiscussion2"/>
            </w:pPr>
            <w:r>
              <w:tab/>
              <w:t xml:space="preserve">Intended outcome: Agree to intended </w:t>
            </w:r>
            <w:proofErr w:type="spellStart"/>
            <w:r>
              <w:t>behavior</w:t>
            </w:r>
            <w:proofErr w:type="spellEnd"/>
            <w:r>
              <w:t xml:space="preserve">, including DSR cancelation when there is zero information. </w:t>
            </w:r>
          </w:p>
          <w:p w14:paraId="76045041" w14:textId="77777777" w:rsidR="00E6655A" w:rsidRDefault="00E6655A" w:rsidP="00E6655A">
            <w:pPr>
              <w:pStyle w:val="EmailDiscussion2"/>
            </w:pPr>
            <w:r>
              <w:tab/>
              <w:t>Deadline:  Thursday</w:t>
            </w:r>
          </w:p>
          <w:p w14:paraId="1E87B338" w14:textId="77777777" w:rsidR="00E6655A" w:rsidRDefault="00E6655A" w:rsidP="00E6655A">
            <w:pPr>
              <w:pStyle w:val="Doc-text2"/>
              <w:ind w:left="800" w:hanging="400"/>
            </w:pPr>
          </w:p>
          <w:p w14:paraId="56F32A82" w14:textId="77777777" w:rsidR="00E6655A" w:rsidRPr="00544949" w:rsidRDefault="00E6655A" w:rsidP="00E6655A">
            <w:pPr>
              <w:pStyle w:val="Agreement"/>
              <w:tabs>
                <w:tab w:val="num" w:pos="1619"/>
              </w:tabs>
              <w:spacing w:line="240" w:lineRule="auto"/>
            </w:pPr>
            <w:r>
              <w:t xml:space="preserve">No clarifications needed for Rel-18 </w:t>
            </w:r>
          </w:p>
          <w:p w14:paraId="190CCD2F" w14:textId="77777777" w:rsidR="00E6655A" w:rsidRPr="00E6655A" w:rsidRDefault="00E6655A" w:rsidP="000C6297">
            <w:pPr>
              <w:rPr>
                <w:lang w:eastAsia="ko-KR"/>
              </w:rPr>
            </w:pPr>
          </w:p>
        </w:tc>
      </w:tr>
    </w:tbl>
    <w:p w14:paraId="32A62420" w14:textId="54F27F98" w:rsidR="00A00FBB" w:rsidRDefault="00A00FBB" w:rsidP="000C6297">
      <w:pPr>
        <w:rPr>
          <w:lang w:eastAsia="ko-KR"/>
        </w:rPr>
      </w:pPr>
    </w:p>
    <w:p w14:paraId="3FB85AF6" w14:textId="7AF0E02C" w:rsidR="00A00FBB" w:rsidRDefault="00A00FBB" w:rsidP="000C6297">
      <w:pPr>
        <w:rPr>
          <w:lang w:eastAsia="ko-KR"/>
        </w:rPr>
      </w:pPr>
      <w:r>
        <w:rPr>
          <w:rFonts w:hint="eastAsia"/>
          <w:lang w:eastAsia="ko-KR"/>
        </w:rPr>
        <w:t>As explained in [</w:t>
      </w:r>
      <w:r w:rsidR="00191582">
        <w:rPr>
          <w:rFonts w:hint="eastAsia"/>
          <w:lang w:eastAsia="ko-KR"/>
        </w:rPr>
        <w:t>10</w:t>
      </w:r>
      <w:r>
        <w:rPr>
          <w:rFonts w:hint="eastAsia"/>
          <w:lang w:eastAsia="ko-KR"/>
        </w:rPr>
        <w:t xml:space="preserve">], there are three conditions to cancel the </w:t>
      </w:r>
      <w:r>
        <w:rPr>
          <w:lang w:eastAsia="ko-KR"/>
        </w:rPr>
        <w:t>pending</w:t>
      </w:r>
      <w:r>
        <w:rPr>
          <w:rFonts w:hint="eastAsia"/>
          <w:lang w:eastAsia="ko-KR"/>
        </w:rPr>
        <w:t xml:space="preserve"> DSR:</w:t>
      </w:r>
    </w:p>
    <w:p w14:paraId="3D0C25BD" w14:textId="2CE412AB" w:rsidR="00A00FBB" w:rsidRDefault="00F51F3B" w:rsidP="00A00FBB">
      <w:pPr>
        <w:pStyle w:val="ac"/>
        <w:numPr>
          <w:ilvl w:val="0"/>
          <w:numId w:val="4"/>
        </w:numPr>
        <w:ind w:leftChars="0"/>
        <w:rPr>
          <w:lang w:eastAsia="ko-KR"/>
        </w:rPr>
      </w:pPr>
      <w:r>
        <w:rPr>
          <w:rFonts w:hint="eastAsia"/>
          <w:lang w:eastAsia="ko-KR"/>
        </w:rPr>
        <w:t xml:space="preserve">Condition 1: </w:t>
      </w:r>
      <w:r w:rsidRPr="00F51F3B">
        <w:rPr>
          <w:lang w:eastAsia="ko-KR"/>
        </w:rPr>
        <w:t>when all the PDCP SDUs associated with the DSR have been discarded</w:t>
      </w:r>
    </w:p>
    <w:p w14:paraId="3C5587DA" w14:textId="42434F36" w:rsidR="00F51F3B" w:rsidRDefault="00F51F3B" w:rsidP="00A00FBB">
      <w:pPr>
        <w:pStyle w:val="ac"/>
        <w:numPr>
          <w:ilvl w:val="0"/>
          <w:numId w:val="4"/>
        </w:numPr>
        <w:ind w:leftChars="0"/>
        <w:rPr>
          <w:lang w:eastAsia="ko-KR"/>
        </w:rPr>
      </w:pPr>
      <w:r>
        <w:rPr>
          <w:rFonts w:hint="eastAsia"/>
          <w:lang w:eastAsia="ko-KR"/>
        </w:rPr>
        <w:t xml:space="preserve">Condition </w:t>
      </w:r>
      <w:r w:rsidR="009143A0">
        <w:rPr>
          <w:rFonts w:hint="eastAsia"/>
          <w:lang w:eastAsia="ko-KR"/>
        </w:rPr>
        <w:t>2</w:t>
      </w:r>
      <w:r>
        <w:rPr>
          <w:rFonts w:hint="eastAsia"/>
          <w:lang w:eastAsia="ko-KR"/>
        </w:rPr>
        <w:t xml:space="preserve">: when </w:t>
      </w:r>
      <w:r w:rsidRPr="00F51F3B">
        <w:rPr>
          <w:lang w:eastAsia="ko-KR"/>
        </w:rPr>
        <w:t xml:space="preserve">a MAC PDU </w:t>
      </w:r>
      <w:r>
        <w:rPr>
          <w:lang w:eastAsia="ko-KR"/>
        </w:rPr>
        <w:t>including</w:t>
      </w:r>
      <w:r>
        <w:rPr>
          <w:rFonts w:hint="eastAsia"/>
          <w:lang w:eastAsia="ko-KR"/>
        </w:rPr>
        <w:t xml:space="preserve"> </w:t>
      </w:r>
      <w:r w:rsidRPr="00604D27">
        <w:rPr>
          <w:rFonts w:hint="eastAsia"/>
          <w:u w:val="single"/>
          <w:lang w:eastAsia="ko-KR"/>
        </w:rPr>
        <w:t>DSR MAC CE</w:t>
      </w:r>
      <w:r>
        <w:rPr>
          <w:rFonts w:hint="eastAsia"/>
          <w:lang w:eastAsia="ko-KR"/>
        </w:rPr>
        <w:t xml:space="preserve"> </w:t>
      </w:r>
      <w:r w:rsidRPr="00F51F3B">
        <w:rPr>
          <w:lang w:eastAsia="ko-KR"/>
        </w:rPr>
        <w:t>is transmitted and this DSR MAC CE contains the delay information of all the PDCP SDUs associated with the DSR (as described in the clause 6.1.3.72)</w:t>
      </w:r>
      <w:r w:rsidR="002F1779">
        <w:rPr>
          <w:rFonts w:hint="eastAsia"/>
          <w:lang w:eastAsia="ko-KR"/>
        </w:rPr>
        <w:t>.</w:t>
      </w:r>
    </w:p>
    <w:p w14:paraId="3E4E2FCA" w14:textId="339291DF" w:rsidR="009143A0" w:rsidRDefault="009143A0" w:rsidP="009143A0">
      <w:pPr>
        <w:pStyle w:val="ac"/>
        <w:numPr>
          <w:ilvl w:val="0"/>
          <w:numId w:val="4"/>
        </w:numPr>
        <w:ind w:leftChars="0"/>
        <w:rPr>
          <w:lang w:eastAsia="ko-KR"/>
        </w:rPr>
      </w:pPr>
      <w:r>
        <w:rPr>
          <w:rFonts w:hint="eastAsia"/>
          <w:lang w:eastAsia="ko-KR"/>
        </w:rPr>
        <w:t>Condition 3: when</w:t>
      </w:r>
      <w:r w:rsidRPr="00F51F3B">
        <w:t xml:space="preserve"> </w:t>
      </w:r>
      <w:r w:rsidRPr="00F51F3B">
        <w:rPr>
          <w:lang w:eastAsia="ko-KR"/>
        </w:rPr>
        <w:t xml:space="preserve">MAC PDU is transmitted and this </w:t>
      </w:r>
      <w:r w:rsidRPr="00604D27">
        <w:rPr>
          <w:u w:val="single"/>
          <w:lang w:eastAsia="ko-KR"/>
        </w:rPr>
        <w:t>MAC PDU includes all the PDCP SDUs</w:t>
      </w:r>
      <w:r w:rsidRPr="00F51F3B">
        <w:rPr>
          <w:lang w:eastAsia="ko-KR"/>
        </w:rPr>
        <w:t xml:space="preserve"> associated with the DSR</w:t>
      </w:r>
    </w:p>
    <w:p w14:paraId="55E238B5" w14:textId="180F8773" w:rsidR="00AD676C" w:rsidRDefault="00AD676C" w:rsidP="002F1779">
      <w:pPr>
        <w:rPr>
          <w:lang w:eastAsia="ko-KR"/>
        </w:rPr>
      </w:pPr>
      <w:r>
        <w:rPr>
          <w:rFonts w:hint="eastAsia"/>
          <w:lang w:eastAsia="ko-KR"/>
        </w:rPr>
        <w:t xml:space="preserve">When the DSR procedure is triggered both in </w:t>
      </w:r>
      <w:r w:rsidR="009143A0">
        <w:rPr>
          <w:rFonts w:hint="eastAsia"/>
          <w:lang w:eastAsia="ko-KR"/>
        </w:rPr>
        <w:t>MAC entities</w:t>
      </w:r>
      <w:r>
        <w:rPr>
          <w:rFonts w:hint="eastAsia"/>
          <w:lang w:eastAsia="ko-KR"/>
        </w:rPr>
        <w:t>, UE behaviour on DSR procedure for each cancellation condition is as follows:</w:t>
      </w:r>
    </w:p>
    <w:p w14:paraId="63512DC0" w14:textId="4C6AFB33" w:rsidR="002F1779" w:rsidRDefault="00AD676C" w:rsidP="00AD676C">
      <w:pPr>
        <w:pStyle w:val="ac"/>
        <w:numPr>
          <w:ilvl w:val="0"/>
          <w:numId w:val="4"/>
        </w:numPr>
        <w:ind w:leftChars="0"/>
        <w:rPr>
          <w:lang w:eastAsia="ko-KR"/>
        </w:rPr>
      </w:pPr>
      <w:r>
        <w:rPr>
          <w:rFonts w:hint="eastAsia"/>
          <w:lang w:eastAsia="ko-KR"/>
        </w:rPr>
        <w:t>For condition 1, a</w:t>
      </w:r>
      <w:r w:rsidR="002F1779">
        <w:rPr>
          <w:rFonts w:hint="eastAsia"/>
          <w:lang w:eastAsia="ko-KR"/>
        </w:rPr>
        <w:t xml:space="preserve">s indicated in </w:t>
      </w:r>
      <w:r>
        <w:rPr>
          <w:rFonts w:hint="eastAsia"/>
          <w:lang w:eastAsia="ko-KR"/>
        </w:rPr>
        <w:t>[</w:t>
      </w:r>
      <w:r w:rsidR="00191582">
        <w:rPr>
          <w:rFonts w:hint="eastAsia"/>
          <w:lang w:eastAsia="ko-KR"/>
        </w:rPr>
        <w:t>11</w:t>
      </w:r>
      <w:r>
        <w:rPr>
          <w:rFonts w:hint="eastAsia"/>
          <w:lang w:eastAsia="ko-KR"/>
        </w:rPr>
        <w:t>],</w:t>
      </w:r>
      <w:r w:rsidR="00AB7457">
        <w:rPr>
          <w:rFonts w:hint="eastAsia"/>
          <w:lang w:eastAsia="ko-KR"/>
        </w:rPr>
        <w:t xml:space="preserve"> there would be no duplicated DSR MAC CE transmission, since the discard operation is performed in PDCP entity</w:t>
      </w:r>
      <w:r w:rsidR="00845D9B">
        <w:rPr>
          <w:rFonts w:hint="eastAsia"/>
          <w:lang w:eastAsia="ko-KR"/>
        </w:rPr>
        <w:t xml:space="preserve">. In other words, </w:t>
      </w:r>
      <w:proofErr w:type="gramStart"/>
      <w:r w:rsidR="00845D9B">
        <w:rPr>
          <w:rFonts w:hint="eastAsia"/>
          <w:lang w:eastAsia="ko-KR"/>
        </w:rPr>
        <w:t>as long as</w:t>
      </w:r>
      <w:proofErr w:type="gramEnd"/>
      <w:r w:rsidR="00845D9B">
        <w:rPr>
          <w:rFonts w:hint="eastAsia"/>
          <w:lang w:eastAsia="ko-KR"/>
        </w:rPr>
        <w:t xml:space="preserve"> </w:t>
      </w:r>
      <w:r w:rsidR="00845D9B" w:rsidRPr="00F51F3B">
        <w:rPr>
          <w:lang w:eastAsia="ko-KR"/>
        </w:rPr>
        <w:t xml:space="preserve">the PDCP SDUs associated with the </w:t>
      </w:r>
      <w:r w:rsidR="00845D9B" w:rsidRPr="00F51F3B">
        <w:rPr>
          <w:lang w:eastAsia="ko-KR"/>
        </w:rPr>
        <w:lastRenderedPageBreak/>
        <w:t xml:space="preserve">DSR </w:t>
      </w:r>
      <w:r w:rsidR="00845D9B">
        <w:rPr>
          <w:rFonts w:hint="eastAsia"/>
          <w:lang w:eastAsia="ko-KR"/>
        </w:rPr>
        <w:t xml:space="preserve">(based on </w:t>
      </w:r>
      <w:proofErr w:type="spellStart"/>
      <w:r w:rsidR="00845D9B" w:rsidRPr="00845D9B">
        <w:rPr>
          <w:i/>
          <w:iCs/>
          <w:lang w:eastAsia="ko-KR"/>
        </w:rPr>
        <w:t>remaining</w:t>
      </w:r>
      <w:r w:rsidR="00845D9B" w:rsidRPr="00845D9B">
        <w:rPr>
          <w:rFonts w:hint="eastAsia"/>
          <w:i/>
          <w:iCs/>
          <w:lang w:eastAsia="ko-KR"/>
        </w:rPr>
        <w:t>TimeThreshold</w:t>
      </w:r>
      <w:proofErr w:type="spellEnd"/>
      <w:r w:rsidR="00845D9B">
        <w:rPr>
          <w:rFonts w:hint="eastAsia"/>
          <w:lang w:eastAsia="ko-KR"/>
        </w:rPr>
        <w:t xml:space="preserve"> for each MAC </w:t>
      </w:r>
      <w:r w:rsidR="00845D9B">
        <w:rPr>
          <w:lang w:eastAsia="ko-KR"/>
        </w:rPr>
        <w:t>entity</w:t>
      </w:r>
      <w:r w:rsidR="00845D9B">
        <w:rPr>
          <w:rFonts w:hint="eastAsia"/>
          <w:lang w:eastAsia="ko-KR"/>
        </w:rPr>
        <w:t>) is discarded, the DSR procedure will be cancelled in each MAC entity, and no further enhancement is needed.</w:t>
      </w:r>
    </w:p>
    <w:p w14:paraId="4F38FE4A" w14:textId="19CAA6F5" w:rsidR="00845D9B" w:rsidRDefault="00845D9B" w:rsidP="00AD676C">
      <w:pPr>
        <w:pStyle w:val="ac"/>
        <w:numPr>
          <w:ilvl w:val="0"/>
          <w:numId w:val="4"/>
        </w:numPr>
        <w:ind w:leftChars="0"/>
        <w:rPr>
          <w:lang w:eastAsia="ko-KR"/>
        </w:rPr>
      </w:pPr>
      <w:r>
        <w:rPr>
          <w:rFonts w:hint="eastAsia"/>
          <w:lang w:eastAsia="ko-KR"/>
        </w:rPr>
        <w:t xml:space="preserve">For condition 2, </w:t>
      </w:r>
      <w:r w:rsidR="009143A0">
        <w:rPr>
          <w:rFonts w:hint="eastAsia"/>
          <w:lang w:eastAsia="ko-KR"/>
        </w:rPr>
        <w:t xml:space="preserve">if both MAC entities trigger DSR procedure based on </w:t>
      </w:r>
      <w:proofErr w:type="spellStart"/>
      <w:r w:rsidR="009143A0" w:rsidRPr="00845D9B">
        <w:rPr>
          <w:i/>
          <w:iCs/>
          <w:lang w:eastAsia="ko-KR"/>
        </w:rPr>
        <w:t>remaining</w:t>
      </w:r>
      <w:r w:rsidR="009143A0" w:rsidRPr="00845D9B">
        <w:rPr>
          <w:rFonts w:hint="eastAsia"/>
          <w:i/>
          <w:iCs/>
          <w:lang w:eastAsia="ko-KR"/>
        </w:rPr>
        <w:t>TimeThreshold</w:t>
      </w:r>
      <w:proofErr w:type="spellEnd"/>
      <w:r w:rsidR="009143A0">
        <w:rPr>
          <w:rFonts w:hint="eastAsia"/>
          <w:lang w:eastAsia="ko-KR"/>
        </w:rPr>
        <w:t xml:space="preserve"> for each MAC </w:t>
      </w:r>
      <w:r w:rsidR="009143A0">
        <w:rPr>
          <w:lang w:eastAsia="ko-KR"/>
        </w:rPr>
        <w:t>entity</w:t>
      </w:r>
      <w:r w:rsidR="009143A0">
        <w:rPr>
          <w:rFonts w:hint="eastAsia"/>
          <w:lang w:eastAsia="ko-KR"/>
        </w:rPr>
        <w:t>, the UE will transmit the DSR MAC CE in both MAC entity, regardless of whether the other entity transmits DSR MAC CE or not. In other words, even though the delay information is reported via the other MAC entity, the DSR MAC CE will be transmitted in this MAC entity.</w:t>
      </w:r>
    </w:p>
    <w:p w14:paraId="5DDC4078" w14:textId="66A70454" w:rsidR="009143A0" w:rsidRDefault="009143A0" w:rsidP="009143A0">
      <w:pPr>
        <w:pStyle w:val="ac"/>
        <w:numPr>
          <w:ilvl w:val="0"/>
          <w:numId w:val="4"/>
        </w:numPr>
        <w:ind w:leftChars="0"/>
        <w:rPr>
          <w:lang w:eastAsia="ko-KR"/>
        </w:rPr>
      </w:pPr>
      <w:r>
        <w:rPr>
          <w:rFonts w:hint="eastAsia"/>
          <w:lang w:eastAsia="ko-KR"/>
        </w:rPr>
        <w:t xml:space="preserve">For condition 3, if both MAC entities trigger DSR procedure based on </w:t>
      </w:r>
      <w:proofErr w:type="spellStart"/>
      <w:r w:rsidRPr="00845D9B">
        <w:rPr>
          <w:i/>
          <w:iCs/>
          <w:lang w:eastAsia="ko-KR"/>
        </w:rPr>
        <w:t>remaining</w:t>
      </w:r>
      <w:r w:rsidRPr="00845D9B">
        <w:rPr>
          <w:rFonts w:hint="eastAsia"/>
          <w:i/>
          <w:iCs/>
          <w:lang w:eastAsia="ko-KR"/>
        </w:rPr>
        <w:t>TimeThreshold</w:t>
      </w:r>
      <w:proofErr w:type="spellEnd"/>
      <w:r>
        <w:rPr>
          <w:rFonts w:hint="eastAsia"/>
          <w:lang w:eastAsia="ko-KR"/>
        </w:rPr>
        <w:t xml:space="preserve"> for each MAC </w:t>
      </w:r>
      <w:r>
        <w:rPr>
          <w:lang w:eastAsia="ko-KR"/>
        </w:rPr>
        <w:t>entity</w:t>
      </w:r>
      <w:r>
        <w:rPr>
          <w:rFonts w:hint="eastAsia"/>
          <w:lang w:eastAsia="ko-KR"/>
        </w:rPr>
        <w:t xml:space="preserve">, the UE will transmit the DSR MAC CE in both MAC entity, regardless of whether the other entity transmits delay-critical data or not. In other words, even though the </w:t>
      </w:r>
      <w:r w:rsidR="00604D27">
        <w:rPr>
          <w:rFonts w:hint="eastAsia"/>
          <w:lang w:eastAsia="ko-KR"/>
        </w:rPr>
        <w:t xml:space="preserve">corresponding delay-critical data </w:t>
      </w:r>
      <w:r>
        <w:rPr>
          <w:rFonts w:hint="eastAsia"/>
          <w:lang w:eastAsia="ko-KR"/>
        </w:rPr>
        <w:t xml:space="preserve">is </w:t>
      </w:r>
      <w:r w:rsidR="00604D27">
        <w:rPr>
          <w:rFonts w:hint="eastAsia"/>
          <w:lang w:eastAsia="ko-KR"/>
        </w:rPr>
        <w:t>transmitted</w:t>
      </w:r>
      <w:r>
        <w:rPr>
          <w:rFonts w:hint="eastAsia"/>
          <w:lang w:eastAsia="ko-KR"/>
        </w:rPr>
        <w:t xml:space="preserve"> via the other MAC entity, the DSR MAC CE will be transmitted in this MAC entity.</w:t>
      </w:r>
    </w:p>
    <w:p w14:paraId="7AE1CEB7" w14:textId="1E48E566" w:rsidR="009143A0" w:rsidRPr="009143A0" w:rsidRDefault="009143A0" w:rsidP="009143A0">
      <w:pPr>
        <w:rPr>
          <w:lang w:eastAsia="ko-KR"/>
        </w:rPr>
      </w:pPr>
      <w:r>
        <w:rPr>
          <w:rFonts w:hint="eastAsia"/>
          <w:lang w:eastAsia="ko-KR"/>
        </w:rPr>
        <w:t xml:space="preserve">With this understanding, it should be discussed whether any enhancement is needed for condition 2 and </w:t>
      </w:r>
      <w:r>
        <w:rPr>
          <w:lang w:eastAsia="ko-KR"/>
        </w:rPr>
        <w:t>condition</w:t>
      </w:r>
      <w:r>
        <w:rPr>
          <w:rFonts w:hint="eastAsia"/>
          <w:lang w:eastAsia="ko-KR"/>
        </w:rPr>
        <w:t xml:space="preserve"> 3 for DC case.</w:t>
      </w:r>
    </w:p>
    <w:p w14:paraId="31771D6D" w14:textId="4C4C27E7" w:rsidR="00E61EA1" w:rsidRDefault="009143A0" w:rsidP="00E61EA1">
      <w:pPr>
        <w:jc w:val="both"/>
        <w:rPr>
          <w:lang w:eastAsia="ko-KR"/>
        </w:rPr>
      </w:pPr>
      <w:r>
        <w:rPr>
          <w:rFonts w:hint="eastAsia"/>
          <w:lang w:eastAsia="ko-KR"/>
        </w:rPr>
        <w:t xml:space="preserve">For condition 2, in our understanding, transmitting DSR MAC CE in both MAC entities would be helpful in some cases, </w:t>
      </w:r>
      <w:r>
        <w:rPr>
          <w:lang w:eastAsia="ko-KR"/>
        </w:rPr>
        <w:t>even</w:t>
      </w:r>
      <w:r>
        <w:rPr>
          <w:rFonts w:hint="eastAsia"/>
          <w:lang w:eastAsia="ko-KR"/>
        </w:rPr>
        <w:t xml:space="preserve"> though all the delay information is reported in </w:t>
      </w:r>
      <w:r w:rsidR="00B402D2">
        <w:rPr>
          <w:rFonts w:hint="eastAsia"/>
          <w:lang w:eastAsia="ko-KR"/>
        </w:rPr>
        <w:t>one</w:t>
      </w:r>
      <w:r>
        <w:rPr>
          <w:rFonts w:hint="eastAsia"/>
          <w:lang w:eastAsia="ko-KR"/>
        </w:rPr>
        <w:t xml:space="preserve"> MAC entity. </w:t>
      </w:r>
      <w:r w:rsidR="00E61EA1">
        <w:rPr>
          <w:lang w:eastAsia="ko-KR"/>
        </w:rPr>
        <w:t>S</w:t>
      </w:r>
      <w:r w:rsidR="00E61EA1">
        <w:rPr>
          <w:rFonts w:hint="eastAsia"/>
          <w:lang w:eastAsia="ko-KR"/>
        </w:rPr>
        <w:t xml:space="preserve">pecifically, if MN and SN is not dynamically coordinated based on </w:t>
      </w:r>
      <w:proofErr w:type="spellStart"/>
      <w:r w:rsidR="00E61EA1">
        <w:rPr>
          <w:rFonts w:hint="eastAsia"/>
          <w:lang w:eastAsia="ko-KR"/>
        </w:rPr>
        <w:t>gNB</w:t>
      </w:r>
      <w:proofErr w:type="spellEnd"/>
      <w:r w:rsidR="00E61EA1">
        <w:rPr>
          <w:rFonts w:hint="eastAsia"/>
          <w:lang w:eastAsia="ko-KR"/>
        </w:rPr>
        <w:t xml:space="preserve"> implementation, even though all the delay information is transmitted to MN in MCG MAC entity, </w:t>
      </w:r>
      <w:r w:rsidR="00E61EA1">
        <w:rPr>
          <w:lang w:eastAsia="ko-KR"/>
        </w:rPr>
        <w:t>additional</w:t>
      </w:r>
      <w:r w:rsidR="00E61EA1">
        <w:rPr>
          <w:rFonts w:hint="eastAsia"/>
          <w:lang w:eastAsia="ko-KR"/>
        </w:rPr>
        <w:t xml:space="preserve"> </w:t>
      </w:r>
      <w:r w:rsidR="00E61EA1">
        <w:rPr>
          <w:lang w:eastAsia="ko-KR"/>
        </w:rPr>
        <w:t>transmission</w:t>
      </w:r>
      <w:r w:rsidR="00E61EA1">
        <w:rPr>
          <w:rFonts w:hint="eastAsia"/>
          <w:lang w:eastAsia="ko-KR"/>
        </w:rPr>
        <w:t xml:space="preserve"> of DSR MAC CE to SN is also needed </w:t>
      </w:r>
      <w:proofErr w:type="gramStart"/>
      <w:r w:rsidR="00E61EA1">
        <w:rPr>
          <w:rFonts w:hint="eastAsia"/>
          <w:lang w:eastAsia="ko-KR"/>
        </w:rPr>
        <w:t>in order to</w:t>
      </w:r>
      <w:proofErr w:type="gramEnd"/>
      <w:r w:rsidR="00E61EA1">
        <w:rPr>
          <w:rFonts w:hint="eastAsia"/>
          <w:lang w:eastAsia="ko-KR"/>
        </w:rPr>
        <w:t xml:space="preserve"> help the </w:t>
      </w:r>
      <w:proofErr w:type="spellStart"/>
      <w:r w:rsidR="00E61EA1">
        <w:rPr>
          <w:rFonts w:hint="eastAsia"/>
          <w:lang w:eastAsia="ko-KR"/>
        </w:rPr>
        <w:t>gNB</w:t>
      </w:r>
      <w:proofErr w:type="spellEnd"/>
      <w:r w:rsidR="00E61EA1">
        <w:rPr>
          <w:rFonts w:hint="eastAsia"/>
          <w:lang w:eastAsia="ko-KR"/>
        </w:rPr>
        <w:t xml:space="preserve"> scheduling for delay-critical data from SN side. Then, </w:t>
      </w:r>
      <w:r w:rsidR="00E61EA1">
        <w:rPr>
          <w:lang w:eastAsia="ko-KR"/>
        </w:rPr>
        <w:t>transmitting</w:t>
      </w:r>
      <w:r w:rsidR="00E61EA1">
        <w:rPr>
          <w:rFonts w:hint="eastAsia"/>
          <w:lang w:eastAsia="ko-KR"/>
        </w:rPr>
        <w:t xml:space="preserve"> DSR MAC CE in both MAC entities would be helpful to receive the uplink grant for delay-critical data quickly via MN or SN in this case. Therefore, given that </w:t>
      </w:r>
      <w:r w:rsidR="00604D27">
        <w:rPr>
          <w:rFonts w:hint="eastAsia"/>
          <w:lang w:eastAsia="ko-KR"/>
        </w:rPr>
        <w:t xml:space="preserve">cancelling DSR procedure in this case is beneficial only in </w:t>
      </w:r>
      <w:r w:rsidR="00604D27">
        <w:rPr>
          <w:lang w:eastAsia="ko-KR"/>
        </w:rPr>
        <w:t>specific</w:t>
      </w:r>
      <w:r w:rsidR="00604D27">
        <w:rPr>
          <w:rFonts w:hint="eastAsia"/>
          <w:lang w:eastAsia="ko-KR"/>
        </w:rPr>
        <w:t xml:space="preserve"> cases</w:t>
      </w:r>
      <w:r w:rsidR="00E61EA1">
        <w:rPr>
          <w:rFonts w:hint="eastAsia"/>
          <w:lang w:eastAsia="ko-KR"/>
        </w:rPr>
        <w:t>,</w:t>
      </w:r>
      <w:r w:rsidR="00604D27">
        <w:rPr>
          <w:rFonts w:hint="eastAsia"/>
          <w:lang w:eastAsia="ko-KR"/>
        </w:rPr>
        <w:t xml:space="preserve"> no further</w:t>
      </w:r>
      <w:r w:rsidR="00E61EA1">
        <w:rPr>
          <w:rFonts w:hint="eastAsia"/>
          <w:lang w:eastAsia="ko-KR"/>
        </w:rPr>
        <w:t xml:space="preserve"> enhancement of DSR cancellation for condition 2 </w:t>
      </w:r>
      <w:r w:rsidR="00604D27">
        <w:rPr>
          <w:rFonts w:hint="eastAsia"/>
          <w:lang w:eastAsia="ko-KR"/>
        </w:rPr>
        <w:t>is needed</w:t>
      </w:r>
      <w:r w:rsidR="00E61EA1">
        <w:rPr>
          <w:rFonts w:hint="eastAsia"/>
          <w:lang w:eastAsia="ko-KR"/>
        </w:rPr>
        <w:t>.</w:t>
      </w:r>
    </w:p>
    <w:p w14:paraId="2428901B" w14:textId="5CE5112E" w:rsidR="00E61EA1" w:rsidRPr="00E61EA1" w:rsidRDefault="00E61EA1" w:rsidP="00E61EA1">
      <w:pPr>
        <w:jc w:val="both"/>
        <w:rPr>
          <w:lang w:eastAsia="ko-KR"/>
        </w:rPr>
      </w:pPr>
      <w:r w:rsidRPr="00822E9B">
        <w:rPr>
          <w:rFonts w:hint="eastAsia"/>
          <w:b/>
          <w:bCs/>
          <w:lang w:eastAsia="ko-KR"/>
        </w:rPr>
        <w:t xml:space="preserve">Proposal </w:t>
      </w:r>
      <w:r>
        <w:rPr>
          <w:rFonts w:hint="eastAsia"/>
          <w:b/>
          <w:bCs/>
          <w:lang w:eastAsia="ko-KR"/>
        </w:rPr>
        <w:t xml:space="preserve">5. </w:t>
      </w:r>
      <w:r>
        <w:rPr>
          <w:rFonts w:hint="eastAsia"/>
          <w:lang w:eastAsia="ko-KR"/>
        </w:rPr>
        <w:t xml:space="preserve">For DC case, no further enhancements on DSR </w:t>
      </w:r>
      <w:r w:rsidR="007C5592">
        <w:rPr>
          <w:rFonts w:hint="eastAsia"/>
          <w:lang w:eastAsia="ko-KR"/>
        </w:rPr>
        <w:t>due to transmission of DSR MAC CE in the other MAC entity and this DSR MAC CE with</w:t>
      </w:r>
      <w:r w:rsidR="007C5592" w:rsidRPr="00F51F3B">
        <w:rPr>
          <w:lang w:eastAsia="ko-KR"/>
        </w:rPr>
        <w:t xml:space="preserve"> the delay information of all the PDCP SDUs associated with the DSR</w:t>
      </w:r>
      <w:r w:rsidR="007C5592">
        <w:rPr>
          <w:rFonts w:hint="eastAsia"/>
          <w:lang w:eastAsia="ko-KR"/>
        </w:rPr>
        <w:t>.</w:t>
      </w:r>
    </w:p>
    <w:p w14:paraId="1D44D7EB" w14:textId="3C848E38" w:rsidR="00E61EA1" w:rsidRDefault="00E61EA1" w:rsidP="00E61EA1">
      <w:pPr>
        <w:jc w:val="both"/>
        <w:rPr>
          <w:lang w:eastAsia="ko-KR"/>
        </w:rPr>
      </w:pPr>
      <w:r>
        <w:rPr>
          <w:rFonts w:hint="eastAsia"/>
          <w:lang w:eastAsia="ko-KR"/>
        </w:rPr>
        <w:t xml:space="preserve">For condition 3, it is true that </w:t>
      </w:r>
      <w:r w:rsidR="007C5592">
        <w:rPr>
          <w:rFonts w:hint="eastAsia"/>
          <w:lang w:eastAsia="ko-KR"/>
        </w:rPr>
        <w:t>an empty</w:t>
      </w:r>
      <w:r>
        <w:rPr>
          <w:rFonts w:hint="eastAsia"/>
          <w:lang w:eastAsia="ko-KR"/>
        </w:rPr>
        <w:t xml:space="preserve"> DSR MAC CE </w:t>
      </w:r>
      <w:r w:rsidR="007C5592">
        <w:rPr>
          <w:rFonts w:hint="eastAsia"/>
          <w:lang w:eastAsia="ko-KR"/>
        </w:rPr>
        <w:t>may</w:t>
      </w:r>
      <w:r>
        <w:rPr>
          <w:rFonts w:hint="eastAsia"/>
          <w:lang w:eastAsia="ko-KR"/>
        </w:rPr>
        <w:t xml:space="preserve"> be transmitted </w:t>
      </w:r>
      <w:r w:rsidR="007C5592">
        <w:rPr>
          <w:rFonts w:hint="eastAsia"/>
          <w:lang w:eastAsia="ko-KR"/>
        </w:rPr>
        <w:t xml:space="preserve">if the </w:t>
      </w:r>
      <w:r w:rsidR="007C5592" w:rsidRPr="00F51F3B">
        <w:rPr>
          <w:lang w:eastAsia="ko-KR"/>
        </w:rPr>
        <w:t>all the PDCP SDUs associated with the DSR</w:t>
      </w:r>
      <w:r w:rsidR="007C5592">
        <w:rPr>
          <w:rFonts w:hint="eastAsia"/>
          <w:lang w:eastAsia="ko-KR"/>
        </w:rPr>
        <w:t xml:space="preserve"> is transmitted in the other MAC entity after the triggering DSR.</w:t>
      </w:r>
      <w:r w:rsidR="00604D27">
        <w:rPr>
          <w:rFonts w:hint="eastAsia"/>
          <w:lang w:eastAsia="ko-KR"/>
        </w:rPr>
        <w:t xml:space="preserve"> In other words, </w:t>
      </w:r>
      <w:r w:rsidR="00301CF6">
        <w:rPr>
          <w:rFonts w:hint="eastAsia"/>
          <w:lang w:eastAsia="ko-KR"/>
        </w:rPr>
        <w:t>if</w:t>
      </w:r>
      <w:r w:rsidR="00604D27">
        <w:rPr>
          <w:rFonts w:hint="eastAsia"/>
          <w:lang w:eastAsia="ko-KR"/>
        </w:rPr>
        <w:t xml:space="preserve"> </w:t>
      </w:r>
      <w:r w:rsidR="00126405">
        <w:rPr>
          <w:rFonts w:hint="eastAsia"/>
          <w:lang w:eastAsia="ko-KR"/>
        </w:rPr>
        <w:t xml:space="preserve">all the </w:t>
      </w:r>
      <w:r w:rsidR="00604D27" w:rsidRPr="00126405">
        <w:rPr>
          <w:lang w:eastAsia="ko-KR"/>
        </w:rPr>
        <w:t>PDCP SDUs</w:t>
      </w:r>
      <w:r w:rsidR="00604D27" w:rsidRPr="00F51F3B">
        <w:rPr>
          <w:lang w:eastAsia="ko-KR"/>
        </w:rPr>
        <w:t xml:space="preserve"> associated with the DSR</w:t>
      </w:r>
      <w:r w:rsidR="00126405">
        <w:rPr>
          <w:rFonts w:hint="eastAsia"/>
          <w:lang w:eastAsia="ko-KR"/>
        </w:rPr>
        <w:t xml:space="preserve"> are transmitted in the other MAC entity after triggering the DSR, there would be no </w:t>
      </w:r>
      <w:r w:rsidR="00126405">
        <w:rPr>
          <w:lang w:eastAsia="ko-KR"/>
        </w:rPr>
        <w:t>‘</w:t>
      </w:r>
      <w:r w:rsidR="00126405" w:rsidRPr="00126405">
        <w:rPr>
          <w:lang w:eastAsia="ko-KR"/>
        </w:rPr>
        <w:t>PDCP SDUs</w:t>
      </w:r>
      <w:r w:rsidR="00126405" w:rsidRPr="00F51F3B">
        <w:rPr>
          <w:lang w:eastAsia="ko-KR"/>
        </w:rPr>
        <w:t xml:space="preserve"> associated with the DSR</w:t>
      </w:r>
      <w:r w:rsidR="00126405">
        <w:rPr>
          <w:lang w:eastAsia="ko-KR"/>
        </w:rPr>
        <w:t>’</w:t>
      </w:r>
      <w:r w:rsidR="00604D27">
        <w:rPr>
          <w:rFonts w:hint="eastAsia"/>
          <w:lang w:eastAsia="ko-KR"/>
        </w:rPr>
        <w:t xml:space="preserve"> exists at the time of the DSR MAC CE transmission in this MAC entity</w:t>
      </w:r>
      <w:r w:rsidR="00485145">
        <w:rPr>
          <w:rFonts w:hint="eastAsia"/>
          <w:lang w:eastAsia="ko-KR"/>
        </w:rPr>
        <w:t>,</w:t>
      </w:r>
      <w:r w:rsidR="00604D27">
        <w:rPr>
          <w:rFonts w:hint="eastAsia"/>
          <w:lang w:eastAsia="ko-KR"/>
        </w:rPr>
        <w:t xml:space="preserve"> </w:t>
      </w:r>
      <w:r w:rsidR="00126405">
        <w:rPr>
          <w:rFonts w:hint="eastAsia"/>
          <w:lang w:eastAsia="ko-KR"/>
        </w:rPr>
        <w:t xml:space="preserve">so empty </w:t>
      </w:r>
      <w:r w:rsidR="00604D27">
        <w:rPr>
          <w:rFonts w:hint="eastAsia"/>
          <w:lang w:eastAsia="ko-KR"/>
        </w:rPr>
        <w:t xml:space="preserve">DSR </w:t>
      </w:r>
      <w:r w:rsidR="00126405">
        <w:rPr>
          <w:rFonts w:hint="eastAsia"/>
          <w:lang w:eastAsia="ko-KR"/>
        </w:rPr>
        <w:t>MAC CE would be transmitted which causes resource waste</w:t>
      </w:r>
      <w:r w:rsidR="00604D27">
        <w:rPr>
          <w:rFonts w:hint="eastAsia"/>
          <w:lang w:eastAsia="ko-KR"/>
        </w:rPr>
        <w:t xml:space="preserve">. </w:t>
      </w:r>
      <w:r w:rsidR="00485145">
        <w:rPr>
          <w:rFonts w:hint="eastAsia"/>
          <w:lang w:eastAsia="ko-KR"/>
        </w:rPr>
        <w:t xml:space="preserve">Therefore, it is desirable to cancel the DSR if all the </w:t>
      </w:r>
      <w:r w:rsidR="00485145">
        <w:rPr>
          <w:lang w:eastAsia="ko-KR"/>
        </w:rPr>
        <w:t>‘</w:t>
      </w:r>
      <w:r w:rsidR="00485145" w:rsidRPr="00126405">
        <w:rPr>
          <w:lang w:eastAsia="ko-KR"/>
        </w:rPr>
        <w:t>PDCP SDUs</w:t>
      </w:r>
      <w:r w:rsidR="00485145" w:rsidRPr="00F51F3B">
        <w:rPr>
          <w:lang w:eastAsia="ko-KR"/>
        </w:rPr>
        <w:t xml:space="preserve"> associated with the DSR</w:t>
      </w:r>
      <w:r w:rsidR="00485145">
        <w:rPr>
          <w:lang w:eastAsia="ko-KR"/>
        </w:rPr>
        <w:t>’</w:t>
      </w:r>
      <w:r w:rsidR="00485145">
        <w:rPr>
          <w:rFonts w:hint="eastAsia"/>
          <w:lang w:eastAsia="ko-KR"/>
        </w:rPr>
        <w:t xml:space="preserve"> are transmitted in the other MAC entity after triggering the DSR, </w:t>
      </w:r>
      <w:r w:rsidR="00126405">
        <w:rPr>
          <w:rFonts w:hint="eastAsia"/>
          <w:lang w:eastAsia="ko-KR"/>
        </w:rPr>
        <w:t>since there is no information will be provided by transmitting empty DSR MAC CE</w:t>
      </w:r>
      <w:r w:rsidR="00485145">
        <w:rPr>
          <w:rFonts w:hint="eastAsia"/>
          <w:lang w:eastAsia="ko-KR"/>
        </w:rPr>
        <w:t>.</w:t>
      </w:r>
    </w:p>
    <w:p w14:paraId="2E45E90A" w14:textId="33A7DCBF" w:rsidR="00485145" w:rsidRDefault="00485145" w:rsidP="00E61EA1">
      <w:pPr>
        <w:jc w:val="both"/>
        <w:rPr>
          <w:lang w:eastAsia="ko-KR"/>
        </w:rPr>
      </w:pPr>
      <w:r>
        <w:rPr>
          <w:rFonts w:hint="eastAsia"/>
          <w:lang w:eastAsia="ko-KR"/>
        </w:rPr>
        <w:t xml:space="preserve">On the other hand, during the discussion on </w:t>
      </w:r>
      <w:r w:rsidRPr="00485145">
        <w:rPr>
          <w:lang w:eastAsia="ko-KR"/>
        </w:rPr>
        <w:t>[AT129][</w:t>
      </w:r>
      <w:proofErr w:type="gramStart"/>
      <w:r w:rsidRPr="00485145">
        <w:rPr>
          <w:lang w:eastAsia="ko-KR"/>
        </w:rPr>
        <w:t>014][</w:t>
      </w:r>
      <w:proofErr w:type="gramEnd"/>
      <w:r w:rsidRPr="00485145">
        <w:rPr>
          <w:lang w:eastAsia="ko-KR"/>
        </w:rPr>
        <w:t>XR]</w:t>
      </w:r>
      <w:r>
        <w:rPr>
          <w:rFonts w:hint="eastAsia"/>
          <w:lang w:eastAsia="ko-KR"/>
        </w:rPr>
        <w:t>,</w:t>
      </w:r>
      <w:r w:rsidR="00126405">
        <w:rPr>
          <w:rFonts w:hint="eastAsia"/>
          <w:lang w:eastAsia="ko-KR"/>
        </w:rPr>
        <w:t xml:space="preserve"> companies agreed that the reasonable UE behaviour is to cancel the DSR in this case, but</w:t>
      </w:r>
      <w:r>
        <w:rPr>
          <w:rFonts w:hint="eastAsia"/>
          <w:lang w:eastAsia="ko-KR"/>
        </w:rPr>
        <w:t xml:space="preserve"> there </w:t>
      </w:r>
      <w:r w:rsidR="00191582">
        <w:rPr>
          <w:rFonts w:hint="eastAsia"/>
          <w:lang w:eastAsia="ko-KR"/>
        </w:rPr>
        <w:t>were</w:t>
      </w:r>
      <w:r>
        <w:rPr>
          <w:rFonts w:hint="eastAsia"/>
          <w:lang w:eastAsia="ko-KR"/>
        </w:rPr>
        <w:t xml:space="preserve"> diverged views on </w:t>
      </w:r>
      <w:r>
        <w:rPr>
          <w:lang w:eastAsia="ko-KR"/>
        </w:rPr>
        <w:t>whether</w:t>
      </w:r>
      <w:r>
        <w:rPr>
          <w:rFonts w:hint="eastAsia"/>
          <w:lang w:eastAsia="ko-KR"/>
        </w:rPr>
        <w:t xml:space="preserve"> the current spec cancels the DSR </w:t>
      </w:r>
      <w:r w:rsidR="00126405">
        <w:rPr>
          <w:rFonts w:hint="eastAsia"/>
          <w:lang w:eastAsia="ko-KR"/>
        </w:rPr>
        <w:t>in Rel-18</w:t>
      </w:r>
      <w:r>
        <w:rPr>
          <w:rFonts w:hint="eastAsia"/>
          <w:lang w:eastAsia="ko-KR"/>
        </w:rPr>
        <w:t>.</w:t>
      </w:r>
      <w:r w:rsidR="00126405">
        <w:rPr>
          <w:rFonts w:hint="eastAsia"/>
          <w:lang w:eastAsia="ko-KR"/>
        </w:rPr>
        <w:t xml:space="preserve"> </w:t>
      </w:r>
      <w:r w:rsidR="00126405">
        <w:rPr>
          <w:lang w:eastAsia="ko-KR"/>
        </w:rPr>
        <w:t>B</w:t>
      </w:r>
      <w:r w:rsidR="00126405">
        <w:rPr>
          <w:rFonts w:hint="eastAsia"/>
          <w:lang w:eastAsia="ko-KR"/>
        </w:rPr>
        <w:t>ased on different understanding on the current behaviour</w:t>
      </w:r>
      <w:r>
        <w:rPr>
          <w:rFonts w:hint="eastAsia"/>
          <w:lang w:eastAsia="ko-KR"/>
        </w:rPr>
        <w:t xml:space="preserve">, no further clarification </w:t>
      </w:r>
      <w:r w:rsidR="00191582">
        <w:rPr>
          <w:rFonts w:hint="eastAsia"/>
          <w:lang w:eastAsia="ko-KR"/>
        </w:rPr>
        <w:t>was</w:t>
      </w:r>
      <w:r>
        <w:rPr>
          <w:rFonts w:hint="eastAsia"/>
          <w:lang w:eastAsia="ko-KR"/>
        </w:rPr>
        <w:t xml:space="preserve"> agreed in Rel-18 XR</w:t>
      </w:r>
      <w:r w:rsidR="00126405">
        <w:rPr>
          <w:rFonts w:hint="eastAsia"/>
          <w:lang w:eastAsia="ko-KR"/>
        </w:rPr>
        <w:t>. However, for Rel-19 DSR, it would be better to have clearer text to cancel the DSR in this case</w:t>
      </w:r>
      <w:r>
        <w:rPr>
          <w:rFonts w:hint="eastAsia"/>
          <w:lang w:eastAsia="ko-KR"/>
        </w:rPr>
        <w:t xml:space="preserve">. </w:t>
      </w:r>
    </w:p>
    <w:p w14:paraId="07AC76BB" w14:textId="13E634C5" w:rsidR="00485145" w:rsidRPr="00485145" w:rsidRDefault="00485145" w:rsidP="00E61EA1">
      <w:pPr>
        <w:jc w:val="both"/>
        <w:rPr>
          <w:lang w:eastAsia="ko-KR"/>
        </w:rPr>
      </w:pPr>
      <w:r>
        <w:rPr>
          <w:rFonts w:hint="eastAsia"/>
          <w:lang w:eastAsia="ko-KR"/>
        </w:rPr>
        <w:t>T</w:t>
      </w:r>
      <w:r>
        <w:rPr>
          <w:lang w:eastAsia="ko-KR"/>
        </w:rPr>
        <w:t>h</w:t>
      </w:r>
      <w:r>
        <w:rPr>
          <w:rFonts w:hint="eastAsia"/>
          <w:lang w:eastAsia="ko-KR"/>
        </w:rPr>
        <w:t xml:space="preserve">erefore, </w:t>
      </w:r>
      <w:proofErr w:type="gramStart"/>
      <w:r>
        <w:rPr>
          <w:rFonts w:hint="eastAsia"/>
          <w:lang w:eastAsia="ko-KR"/>
        </w:rPr>
        <w:t>in order to</w:t>
      </w:r>
      <w:proofErr w:type="gramEnd"/>
      <w:r>
        <w:rPr>
          <w:rFonts w:hint="eastAsia"/>
          <w:lang w:eastAsia="ko-KR"/>
        </w:rPr>
        <w:t xml:space="preserve"> clearly specify the desirable behaviour to cancel the DSR when all the </w:t>
      </w:r>
      <w:r w:rsidRPr="00330C2E">
        <w:rPr>
          <w:lang w:eastAsia="ko-KR"/>
        </w:rPr>
        <w:t>PDCP SDUs</w:t>
      </w:r>
      <w:r w:rsidRPr="00F51F3B">
        <w:rPr>
          <w:lang w:eastAsia="ko-KR"/>
        </w:rPr>
        <w:t xml:space="preserve"> associated with the DSR</w:t>
      </w:r>
      <w:r>
        <w:rPr>
          <w:rFonts w:hint="eastAsia"/>
          <w:lang w:eastAsia="ko-KR"/>
        </w:rPr>
        <w:t xml:space="preserve"> are transmitted by the other MAC entity, it </w:t>
      </w:r>
      <w:r>
        <w:rPr>
          <w:lang w:eastAsia="ko-KR"/>
        </w:rPr>
        <w:t>should</w:t>
      </w:r>
      <w:r>
        <w:rPr>
          <w:rFonts w:hint="eastAsia"/>
          <w:lang w:eastAsia="ko-KR"/>
        </w:rPr>
        <w:t xml:space="preserve"> be clarified that DSR is cancelled </w:t>
      </w:r>
      <w:r w:rsidRPr="00485145">
        <w:rPr>
          <w:lang w:eastAsia="ko-KR"/>
        </w:rPr>
        <w:t xml:space="preserve">when a MAC PDU is transmitted in </w:t>
      </w:r>
      <w:r w:rsidRPr="00485145">
        <w:rPr>
          <w:b/>
          <w:bCs/>
          <w:u w:val="single"/>
          <w:lang w:eastAsia="ko-KR"/>
        </w:rPr>
        <w:t>any MAC entity</w:t>
      </w:r>
      <w:r w:rsidRPr="00485145">
        <w:rPr>
          <w:lang w:eastAsia="ko-KR"/>
        </w:rPr>
        <w:t xml:space="preserve"> and this MAC PDU includes all the PDCP SDUs associated with the DSR.</w:t>
      </w:r>
    </w:p>
    <w:p w14:paraId="274DA182" w14:textId="047F0E30" w:rsidR="00E61EA1" w:rsidRPr="00604D27" w:rsidRDefault="007C5592" w:rsidP="00DA1598">
      <w:pPr>
        <w:jc w:val="both"/>
        <w:rPr>
          <w:lang w:eastAsia="ko-KR"/>
        </w:rPr>
      </w:pPr>
      <w:r w:rsidRPr="00822E9B">
        <w:rPr>
          <w:rFonts w:hint="eastAsia"/>
          <w:b/>
          <w:bCs/>
          <w:lang w:eastAsia="ko-KR"/>
        </w:rPr>
        <w:t xml:space="preserve">Proposal </w:t>
      </w:r>
      <w:r>
        <w:rPr>
          <w:rFonts w:hint="eastAsia"/>
          <w:b/>
          <w:bCs/>
          <w:lang w:eastAsia="ko-KR"/>
        </w:rPr>
        <w:t>6.</w:t>
      </w:r>
      <w:r w:rsidR="00604D27">
        <w:rPr>
          <w:rFonts w:hint="eastAsia"/>
          <w:b/>
          <w:bCs/>
          <w:lang w:eastAsia="ko-KR"/>
        </w:rPr>
        <w:t xml:space="preserve"> </w:t>
      </w:r>
      <w:r w:rsidR="00604D27">
        <w:rPr>
          <w:rFonts w:hint="eastAsia"/>
          <w:lang w:eastAsia="ko-KR"/>
        </w:rPr>
        <w:t>For Rel-19, cancel the DSR w</w:t>
      </w:r>
      <w:r w:rsidR="00604D27" w:rsidRPr="006304FB">
        <w:rPr>
          <w:lang w:eastAsia="ko-KR"/>
        </w:rPr>
        <w:t xml:space="preserve">hen a MAC PDU is transmitted </w:t>
      </w:r>
      <w:r w:rsidR="00604D27">
        <w:rPr>
          <w:rFonts w:hint="eastAsia"/>
          <w:lang w:eastAsia="ko-KR"/>
        </w:rPr>
        <w:t xml:space="preserve">in </w:t>
      </w:r>
      <w:r w:rsidR="00604D27" w:rsidRPr="00191582">
        <w:rPr>
          <w:rFonts w:hint="eastAsia"/>
          <w:b/>
          <w:bCs/>
          <w:lang w:eastAsia="ko-KR"/>
        </w:rPr>
        <w:t>any MAC entity</w:t>
      </w:r>
      <w:r w:rsidR="00604D27">
        <w:rPr>
          <w:rFonts w:hint="eastAsia"/>
          <w:lang w:eastAsia="ko-KR"/>
        </w:rPr>
        <w:t xml:space="preserve"> </w:t>
      </w:r>
      <w:r w:rsidR="00604D27" w:rsidRPr="006304FB">
        <w:rPr>
          <w:lang w:eastAsia="ko-KR"/>
        </w:rPr>
        <w:t>and this MAC PDU includes all the PDCP SDUs associated with the DSR</w:t>
      </w:r>
      <w:r w:rsidR="00604D27">
        <w:rPr>
          <w:rFonts w:hint="eastAsia"/>
          <w:lang w:eastAsia="ko-KR"/>
        </w:rPr>
        <w:t>.</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599D55E2"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 xml:space="preserve">for the </w:t>
      </w:r>
      <w:r w:rsidR="005017A4">
        <w:rPr>
          <w:rFonts w:hint="eastAsia"/>
          <w:lang w:val="en-US" w:eastAsia="ko-KR"/>
        </w:rPr>
        <w:t>DSR</w:t>
      </w:r>
      <w:r w:rsidR="00DA7B21">
        <w:rPr>
          <w:rFonts w:hint="eastAsia"/>
          <w:lang w:val="en-US" w:eastAsia="ko-KR"/>
        </w:rPr>
        <w:t xml:space="preserve"> enhancement for</w:t>
      </w:r>
      <w:r w:rsidRPr="00C83362">
        <w:rPr>
          <w:rFonts w:hint="eastAsia"/>
          <w:lang w:val="en-US" w:eastAsia="ko-KR"/>
        </w:rPr>
        <w:t xml:space="preserve"> XR. This document includes </w:t>
      </w:r>
      <w:proofErr w:type="gramStart"/>
      <w:r w:rsidRPr="00C83362">
        <w:rPr>
          <w:rFonts w:hint="eastAsia"/>
          <w:lang w:val="en-US" w:eastAsia="ko-KR"/>
        </w:rPr>
        <w:t>following</w:t>
      </w:r>
      <w:proofErr w:type="gramEnd"/>
      <w:r w:rsidRPr="00C83362">
        <w:rPr>
          <w:rFonts w:hint="eastAsia"/>
          <w:lang w:val="en-US" w:eastAsia="ko-KR"/>
        </w:rPr>
        <w:t xml:space="preserve"> </w:t>
      </w:r>
      <w:r w:rsidR="005017A4">
        <w:rPr>
          <w:rFonts w:hint="eastAsia"/>
          <w:lang w:val="en-US" w:eastAsia="ko-KR"/>
        </w:rPr>
        <w:t>proposals</w:t>
      </w:r>
      <w:r w:rsidRPr="00C83362">
        <w:rPr>
          <w:rFonts w:hint="eastAsia"/>
          <w:lang w:val="en-US" w:eastAsia="ko-KR"/>
        </w:rPr>
        <w:t>.</w:t>
      </w:r>
    </w:p>
    <w:p w14:paraId="02D9A9A2" w14:textId="77777777" w:rsidR="008263A6" w:rsidRDefault="008263A6" w:rsidP="008263A6">
      <w:pPr>
        <w:jc w:val="both"/>
        <w:rPr>
          <w:lang w:eastAsia="ko-KR"/>
        </w:rPr>
      </w:pPr>
      <w:bookmarkStart w:id="3" w:name="_Hlk197567446"/>
      <w:r w:rsidRPr="00F832A1">
        <w:rPr>
          <w:rFonts w:hint="eastAsia"/>
          <w:b/>
          <w:bCs/>
          <w:lang w:eastAsia="ko-KR"/>
        </w:rPr>
        <w:t xml:space="preserve">Proposal </w:t>
      </w:r>
      <w:r>
        <w:rPr>
          <w:rFonts w:hint="eastAsia"/>
          <w:b/>
          <w:bCs/>
          <w:lang w:eastAsia="ko-KR"/>
        </w:rPr>
        <w:t>1</w:t>
      </w:r>
      <w:r w:rsidRPr="00F832A1">
        <w:rPr>
          <w:rFonts w:hint="eastAsia"/>
          <w:b/>
          <w:bCs/>
          <w:lang w:eastAsia="ko-KR"/>
        </w:rPr>
        <w:t>.</w:t>
      </w:r>
      <w:r>
        <w:rPr>
          <w:rFonts w:hint="eastAsia"/>
          <w:lang w:eastAsia="ko-KR"/>
        </w:rPr>
        <w:t xml:space="preserve"> The PDCP </w:t>
      </w:r>
      <w:r>
        <w:rPr>
          <w:lang w:eastAsia="ko-KR"/>
        </w:rPr>
        <w:t>entity</w:t>
      </w:r>
      <w:r>
        <w:rPr>
          <w:rFonts w:hint="eastAsia"/>
          <w:lang w:eastAsia="ko-KR"/>
        </w:rPr>
        <w:t xml:space="preserve"> should consider followings for delay-reporting PDCP data volume calculation associated with </w:t>
      </w:r>
      <w:r>
        <w:rPr>
          <w:lang w:eastAsia="ko-KR"/>
        </w:rPr>
        <w:t xml:space="preserve">the </w:t>
      </w:r>
      <w:r>
        <w:rPr>
          <w:rFonts w:hint="eastAsia"/>
          <w:lang w:eastAsia="ko-KR"/>
        </w:rPr>
        <w:t xml:space="preserve">first </w:t>
      </w:r>
      <w:r w:rsidRPr="0037561A">
        <w:rPr>
          <w:b/>
          <w:lang w:eastAsia="ko-KR"/>
        </w:rPr>
        <w:t>configured</w:t>
      </w:r>
      <w:r>
        <w:rPr>
          <w:rFonts w:hint="eastAsia"/>
          <w:lang w:eastAsia="ko-KR"/>
        </w:rPr>
        <w:t xml:space="preserve"> reporting threshold:</w:t>
      </w:r>
    </w:p>
    <w:p w14:paraId="734D5941" w14:textId="77777777" w:rsidR="008263A6" w:rsidRPr="00110598" w:rsidRDefault="008263A6" w:rsidP="008263A6">
      <w:pPr>
        <w:pStyle w:val="B1"/>
      </w:pPr>
      <w:r w:rsidRPr="00110598">
        <w:t>-</w:t>
      </w:r>
      <w:r w:rsidRPr="00110598">
        <w:tab/>
        <w:t xml:space="preserve">the PDCP Control </w:t>
      </w:r>
      <w:proofErr w:type="gramStart"/>
      <w:r w:rsidRPr="00110598">
        <w:t>PDUs;</w:t>
      </w:r>
      <w:proofErr w:type="gramEnd"/>
    </w:p>
    <w:p w14:paraId="796615A9" w14:textId="77777777" w:rsidR="008263A6" w:rsidRPr="00110598" w:rsidRDefault="008263A6" w:rsidP="008263A6">
      <w:pPr>
        <w:pStyle w:val="B1"/>
      </w:pPr>
      <w:r w:rsidRPr="00110598">
        <w:t>-</w:t>
      </w:r>
      <w:r w:rsidRPr="00110598">
        <w:tab/>
        <w:t xml:space="preserve">for AM DRBs, the PDCP SDUs to be retransmitted according to clause 5.1.2 and clause </w:t>
      </w:r>
      <w:proofErr w:type="gramStart"/>
      <w:r w:rsidRPr="00110598">
        <w:t>5.13;</w:t>
      </w:r>
      <w:proofErr w:type="gramEnd"/>
    </w:p>
    <w:p w14:paraId="5C59FFAF" w14:textId="77777777" w:rsidR="008263A6" w:rsidRPr="00110598" w:rsidRDefault="008263A6" w:rsidP="008263A6">
      <w:pPr>
        <w:pStyle w:val="B1"/>
      </w:pPr>
      <w:r w:rsidRPr="00110598">
        <w:t>-</w:t>
      </w:r>
      <w:r w:rsidRPr="00110598">
        <w:tab/>
        <w:t>for AM DRBs, the PDCP Data PDUs to be retransmitted according to clause 5.5.</w:t>
      </w:r>
    </w:p>
    <w:p w14:paraId="03B2D031" w14:textId="77777777" w:rsidR="008263A6" w:rsidRDefault="008263A6" w:rsidP="008263A6">
      <w:pPr>
        <w:jc w:val="both"/>
        <w:rPr>
          <w:lang w:eastAsia="ko-KR"/>
        </w:rPr>
      </w:pPr>
      <w:r w:rsidRPr="00F832A1">
        <w:rPr>
          <w:rFonts w:hint="eastAsia"/>
          <w:b/>
          <w:bCs/>
          <w:lang w:eastAsia="ko-KR"/>
        </w:rPr>
        <w:lastRenderedPageBreak/>
        <w:t xml:space="preserve">Proposal </w:t>
      </w:r>
      <w:r>
        <w:rPr>
          <w:rFonts w:hint="eastAsia"/>
          <w:b/>
          <w:bCs/>
          <w:lang w:eastAsia="ko-KR"/>
        </w:rPr>
        <w:t>2</w:t>
      </w:r>
      <w:r w:rsidRPr="00F832A1">
        <w:rPr>
          <w:rFonts w:hint="eastAsia"/>
          <w:b/>
          <w:bCs/>
          <w:lang w:eastAsia="ko-KR"/>
        </w:rPr>
        <w:t>.</w:t>
      </w:r>
      <w:r>
        <w:rPr>
          <w:rFonts w:hint="eastAsia"/>
          <w:lang w:eastAsia="ko-KR"/>
        </w:rPr>
        <w:t xml:space="preserve"> The RLC </w:t>
      </w:r>
      <w:r>
        <w:rPr>
          <w:lang w:eastAsia="ko-KR"/>
        </w:rPr>
        <w:t>entity</w:t>
      </w:r>
      <w:r>
        <w:rPr>
          <w:rFonts w:hint="eastAsia"/>
          <w:lang w:eastAsia="ko-KR"/>
        </w:rPr>
        <w:t xml:space="preserve"> should consider followings for delay-reporting RLC data volume calculation associated with </w:t>
      </w:r>
      <w:r>
        <w:rPr>
          <w:lang w:eastAsia="ko-KR"/>
        </w:rPr>
        <w:t xml:space="preserve">the </w:t>
      </w:r>
      <w:r>
        <w:rPr>
          <w:rFonts w:hint="eastAsia"/>
          <w:lang w:eastAsia="ko-KR"/>
        </w:rPr>
        <w:t xml:space="preserve">first </w:t>
      </w:r>
      <w:r w:rsidRPr="0037561A">
        <w:rPr>
          <w:b/>
          <w:lang w:eastAsia="ko-KR"/>
        </w:rPr>
        <w:t>configured</w:t>
      </w:r>
      <w:r>
        <w:rPr>
          <w:rFonts w:hint="eastAsia"/>
          <w:lang w:eastAsia="ko-KR"/>
        </w:rPr>
        <w:t xml:space="preserve"> reporting threshold:</w:t>
      </w:r>
    </w:p>
    <w:p w14:paraId="7DE9A5B0" w14:textId="77777777" w:rsidR="008263A6" w:rsidRDefault="008263A6" w:rsidP="008263A6">
      <w:pPr>
        <w:pStyle w:val="ac"/>
        <w:numPr>
          <w:ilvl w:val="0"/>
          <w:numId w:val="4"/>
        </w:numPr>
        <w:ind w:leftChars="0"/>
        <w:jc w:val="both"/>
        <w:rPr>
          <w:lang w:eastAsia="ko-KR"/>
        </w:rPr>
      </w:pPr>
      <w:r>
        <w:rPr>
          <w:lang w:eastAsia="ko-KR"/>
        </w:rPr>
        <w:t>RLC data PDUs that are pending for retransmission (RLC AM).</w:t>
      </w:r>
    </w:p>
    <w:p w14:paraId="0786527E" w14:textId="77777777" w:rsidR="008263A6" w:rsidRDefault="008263A6" w:rsidP="008263A6">
      <w:pPr>
        <w:pStyle w:val="ac"/>
        <w:numPr>
          <w:ilvl w:val="0"/>
          <w:numId w:val="4"/>
        </w:numPr>
        <w:ind w:leftChars="0"/>
        <w:jc w:val="both"/>
        <w:rPr>
          <w:lang w:eastAsia="ko-KR"/>
        </w:rPr>
      </w:pPr>
      <w:r>
        <w:rPr>
          <w:lang w:eastAsia="ko-KR"/>
        </w:rPr>
        <w:t>E</w:t>
      </w:r>
      <w:r>
        <w:rPr>
          <w:rFonts w:hint="eastAsia"/>
          <w:lang w:eastAsia="ko-KR"/>
        </w:rPr>
        <w:t>stimated size of STATUS PDU.</w:t>
      </w:r>
    </w:p>
    <w:p w14:paraId="6704280A" w14:textId="440119AE" w:rsidR="008263A6" w:rsidRDefault="008263A6" w:rsidP="00E9237F">
      <w:pPr>
        <w:rPr>
          <w:lang w:eastAsia="ko-KR"/>
        </w:rPr>
      </w:pPr>
      <w:r w:rsidRPr="00AA468E">
        <w:rPr>
          <w:rFonts w:hint="eastAsia"/>
          <w:b/>
          <w:bCs/>
          <w:lang w:eastAsia="ko-KR"/>
        </w:rPr>
        <w:t>Proposal 3.</w:t>
      </w:r>
      <w:r>
        <w:rPr>
          <w:rFonts w:hint="eastAsia"/>
          <w:lang w:eastAsia="ko-KR"/>
        </w:rPr>
        <w:t xml:space="preserve"> If there is only PDCP/RLC control PDUs and/or retransmission data for an LCG, the delay information is not needed to be reported in R19 DSR MAC CE. </w:t>
      </w:r>
      <w:r>
        <w:rPr>
          <w:lang w:eastAsia="ko-KR"/>
        </w:rPr>
        <w:t>N</w:t>
      </w:r>
      <w:r>
        <w:rPr>
          <w:rFonts w:hint="eastAsia"/>
          <w:lang w:eastAsia="ko-KR"/>
        </w:rPr>
        <w:t>o spec impact.</w:t>
      </w:r>
    </w:p>
    <w:p w14:paraId="60BD7DEE" w14:textId="04F8487A" w:rsidR="008263A6" w:rsidRDefault="008263A6" w:rsidP="00E9237F">
      <w:pPr>
        <w:rPr>
          <w:lang w:eastAsia="ko-KR"/>
        </w:rPr>
      </w:pPr>
      <w:r w:rsidRPr="00822E9B">
        <w:rPr>
          <w:rFonts w:hint="eastAsia"/>
          <w:b/>
          <w:bCs/>
          <w:lang w:eastAsia="ko-KR"/>
        </w:rPr>
        <w:t xml:space="preserve">Proposal </w:t>
      </w:r>
      <w:r>
        <w:rPr>
          <w:rFonts w:hint="eastAsia"/>
          <w:b/>
          <w:bCs/>
          <w:lang w:eastAsia="ko-KR"/>
        </w:rPr>
        <w:t>4</w:t>
      </w:r>
      <w:r w:rsidRPr="00822E9B">
        <w:rPr>
          <w:rFonts w:hint="eastAsia"/>
          <w:b/>
          <w:bCs/>
          <w:lang w:eastAsia="ko-KR"/>
        </w:rPr>
        <w:t>.</w:t>
      </w:r>
      <w:r>
        <w:rPr>
          <w:rFonts w:hint="eastAsia"/>
          <w:lang w:eastAsia="ko-KR"/>
        </w:rPr>
        <w:t xml:space="preserve"> If the delay-reporting data volume associated with shortest reporting threshold only includes the PDCP/RLC control PDU and retransmitted data, the remaining time field is set to 0.</w:t>
      </w:r>
    </w:p>
    <w:p w14:paraId="516DFA72" w14:textId="4CF242C4" w:rsidR="008263A6" w:rsidRPr="00E61EA1" w:rsidRDefault="008263A6" w:rsidP="00E9237F">
      <w:pPr>
        <w:rPr>
          <w:lang w:eastAsia="ko-KR"/>
        </w:rPr>
      </w:pPr>
      <w:r w:rsidRPr="00822E9B">
        <w:rPr>
          <w:rFonts w:hint="eastAsia"/>
          <w:b/>
          <w:bCs/>
          <w:lang w:eastAsia="ko-KR"/>
        </w:rPr>
        <w:t xml:space="preserve">Proposal </w:t>
      </w:r>
      <w:r>
        <w:rPr>
          <w:rFonts w:hint="eastAsia"/>
          <w:b/>
          <w:bCs/>
          <w:lang w:eastAsia="ko-KR"/>
        </w:rPr>
        <w:t xml:space="preserve">5. </w:t>
      </w:r>
      <w:r>
        <w:rPr>
          <w:rFonts w:hint="eastAsia"/>
          <w:lang w:eastAsia="ko-KR"/>
        </w:rPr>
        <w:t>For DC case, no further enhancements on DSR due to transmission of DSR MAC CE in the other MAC entity and this DSR MAC CE with</w:t>
      </w:r>
      <w:r w:rsidRPr="00F51F3B">
        <w:rPr>
          <w:lang w:eastAsia="ko-KR"/>
        </w:rPr>
        <w:t xml:space="preserve"> the delay information of all the PDCP SDUs associated with the DSR</w:t>
      </w:r>
      <w:r>
        <w:rPr>
          <w:rFonts w:hint="eastAsia"/>
          <w:lang w:eastAsia="ko-KR"/>
        </w:rPr>
        <w:t>.</w:t>
      </w:r>
    </w:p>
    <w:p w14:paraId="1116015A" w14:textId="79FBD39E" w:rsidR="008263A6" w:rsidRPr="00604D27" w:rsidRDefault="008263A6" w:rsidP="00E9237F">
      <w:pPr>
        <w:rPr>
          <w:lang w:eastAsia="ko-KR"/>
        </w:rPr>
      </w:pPr>
      <w:r w:rsidRPr="00822E9B">
        <w:rPr>
          <w:rFonts w:hint="eastAsia"/>
          <w:b/>
          <w:bCs/>
          <w:lang w:eastAsia="ko-KR"/>
        </w:rPr>
        <w:t xml:space="preserve">Proposal </w:t>
      </w:r>
      <w:r>
        <w:rPr>
          <w:rFonts w:hint="eastAsia"/>
          <w:b/>
          <w:bCs/>
          <w:lang w:eastAsia="ko-KR"/>
        </w:rPr>
        <w:t xml:space="preserve">6. </w:t>
      </w:r>
      <w:r>
        <w:rPr>
          <w:rFonts w:hint="eastAsia"/>
          <w:lang w:eastAsia="ko-KR"/>
        </w:rPr>
        <w:t>For Rel-19, cancel the DSR w</w:t>
      </w:r>
      <w:r w:rsidRPr="006304FB">
        <w:rPr>
          <w:lang w:eastAsia="ko-KR"/>
        </w:rPr>
        <w:t xml:space="preserve">hen a MAC PDU is transmitted </w:t>
      </w:r>
      <w:r>
        <w:rPr>
          <w:rFonts w:hint="eastAsia"/>
          <w:lang w:eastAsia="ko-KR"/>
        </w:rPr>
        <w:t xml:space="preserve">in </w:t>
      </w:r>
      <w:r w:rsidRPr="007B72E0">
        <w:rPr>
          <w:rFonts w:hint="eastAsia"/>
          <w:b/>
          <w:bCs/>
          <w:lang w:eastAsia="ko-KR"/>
        </w:rPr>
        <w:t>any MAC entity</w:t>
      </w:r>
      <w:r>
        <w:rPr>
          <w:rFonts w:hint="eastAsia"/>
          <w:lang w:eastAsia="ko-KR"/>
        </w:rPr>
        <w:t xml:space="preserve"> </w:t>
      </w:r>
      <w:r w:rsidRPr="006304FB">
        <w:rPr>
          <w:lang w:eastAsia="ko-KR"/>
        </w:rPr>
        <w:t>and this MAC PDU includes all the PDCP SDUs associated with the DSR</w:t>
      </w:r>
      <w:r>
        <w:rPr>
          <w:rFonts w:hint="eastAsia"/>
          <w:lang w:eastAsia="ko-KR"/>
        </w:rPr>
        <w:t>.</w:t>
      </w:r>
    </w:p>
    <w:bookmarkEnd w:id="3"/>
    <w:p w14:paraId="1237CAD6" w14:textId="77777777" w:rsidR="00740769" w:rsidRPr="008263A6" w:rsidRDefault="00740769" w:rsidP="00740769">
      <w:pPr>
        <w:rPr>
          <w:lang w:eastAsia="ko-KR"/>
        </w:rPr>
      </w:pPr>
    </w:p>
    <w:p w14:paraId="5AA3DACE" w14:textId="5B5D0F3B" w:rsidR="008301EC" w:rsidRDefault="00F41027" w:rsidP="008301EC">
      <w:pPr>
        <w:pStyle w:val="1"/>
        <w:rPr>
          <w:lang w:val="en-US" w:eastAsia="ko-KR"/>
        </w:rPr>
      </w:pPr>
      <w:r>
        <w:rPr>
          <w:rFonts w:hint="eastAsia"/>
          <w:lang w:val="en-US" w:eastAsia="ko-KR"/>
        </w:rPr>
        <w:t>4</w:t>
      </w:r>
      <w:r w:rsidR="008301EC">
        <w:rPr>
          <w:lang w:val="en-US"/>
        </w:rPr>
        <w:t>.</w:t>
      </w:r>
      <w:r w:rsidR="008301EC">
        <w:rPr>
          <w:lang w:val="en-US"/>
        </w:rPr>
        <w:tab/>
      </w:r>
      <w:r w:rsidR="008301EC">
        <w:rPr>
          <w:rFonts w:hint="eastAsia"/>
          <w:lang w:val="en-US" w:eastAsia="ko-KR"/>
        </w:rPr>
        <w:t>Reference</w:t>
      </w:r>
    </w:p>
    <w:p w14:paraId="67C3F9CD" w14:textId="77777777" w:rsidR="00E80E98" w:rsidRDefault="00E80E98" w:rsidP="00E80E98">
      <w:pPr>
        <w:rPr>
          <w:lang w:val="en-US" w:eastAsia="ko-KR"/>
        </w:rPr>
      </w:pPr>
      <w:r>
        <w:rPr>
          <w:rFonts w:hint="eastAsia"/>
          <w:lang w:val="en-US" w:eastAsia="ko-KR"/>
        </w:rPr>
        <w:t xml:space="preserve">[1] </w:t>
      </w:r>
      <w:r w:rsidRPr="008301EC">
        <w:rPr>
          <w:lang w:val="en-US" w:eastAsia="ko-KR"/>
        </w:rPr>
        <w:t>RP-</w:t>
      </w:r>
      <w:r>
        <w:rPr>
          <w:rFonts w:hint="eastAsia"/>
          <w:lang w:val="en-US" w:eastAsia="ko-KR"/>
        </w:rPr>
        <w:t xml:space="preserve">241771 </w:t>
      </w:r>
      <w:r w:rsidRPr="008301EC">
        <w:rPr>
          <w:lang w:val="en-US" w:eastAsia="ko-KR"/>
        </w:rPr>
        <w:t>Revised WID on XR (</w:t>
      </w:r>
      <w:proofErr w:type="spellStart"/>
      <w:proofErr w:type="gramStart"/>
      <w:r w:rsidRPr="008301EC">
        <w:rPr>
          <w:lang w:val="en-US" w:eastAsia="ko-KR"/>
        </w:rPr>
        <w:t>eXtended</w:t>
      </w:r>
      <w:proofErr w:type="spellEnd"/>
      <w:proofErr w:type="gramEnd"/>
      <w:r w:rsidRPr="008301EC">
        <w:rPr>
          <w:lang w:val="en-US" w:eastAsia="ko-KR"/>
        </w:rPr>
        <w:t xml:space="preserve"> Reality) for NR Phase 3</w:t>
      </w:r>
    </w:p>
    <w:p w14:paraId="6ECFD17A" w14:textId="77777777" w:rsidR="007B72E0" w:rsidRDefault="00E80E98" w:rsidP="00E80E98">
      <w:pPr>
        <w:rPr>
          <w:lang w:val="en-US" w:eastAsia="ko-KR"/>
        </w:rPr>
      </w:pPr>
      <w:r>
        <w:rPr>
          <w:rFonts w:hint="eastAsia"/>
          <w:lang w:val="en-US" w:eastAsia="ko-KR"/>
        </w:rPr>
        <w:t xml:space="preserve">[2] </w:t>
      </w:r>
      <w:r w:rsidR="007B72E0" w:rsidRPr="007B72E0">
        <w:rPr>
          <w:lang w:val="en-US" w:eastAsia="ko-KR"/>
        </w:rPr>
        <w:t>R2-2503697 Discussion of [POST129bis][</w:t>
      </w:r>
      <w:proofErr w:type="gramStart"/>
      <w:r w:rsidR="007B72E0" w:rsidRPr="007B72E0">
        <w:rPr>
          <w:lang w:val="en-US" w:eastAsia="ko-KR"/>
        </w:rPr>
        <w:t>504][</w:t>
      </w:r>
      <w:proofErr w:type="gramEnd"/>
      <w:r w:rsidR="007B72E0" w:rsidRPr="007B72E0">
        <w:rPr>
          <w:lang w:val="en-US" w:eastAsia="ko-KR"/>
        </w:rPr>
        <w:t>XR] PDCP running CR (LGE)</w:t>
      </w:r>
      <w:r w:rsidR="007B72E0" w:rsidRPr="007B72E0">
        <w:rPr>
          <w:rFonts w:hint="eastAsia"/>
          <w:lang w:val="en-US" w:eastAsia="ko-KR"/>
        </w:rPr>
        <w:t xml:space="preserve"> </w:t>
      </w:r>
    </w:p>
    <w:p w14:paraId="62298444" w14:textId="210D513B" w:rsidR="00E80E98" w:rsidRDefault="00E80E98" w:rsidP="00E80E98">
      <w:pPr>
        <w:rPr>
          <w:lang w:val="en-US" w:eastAsia="ko-KR"/>
        </w:rPr>
      </w:pPr>
      <w:r>
        <w:rPr>
          <w:rFonts w:hint="eastAsia"/>
          <w:lang w:val="en-US" w:eastAsia="ko-KR"/>
        </w:rPr>
        <w:t>[3</w:t>
      </w:r>
      <w:r w:rsidR="007B72E0" w:rsidRPr="007B72E0">
        <w:t xml:space="preserve"> </w:t>
      </w:r>
      <w:r w:rsidR="007B72E0" w:rsidRPr="007B72E0">
        <w:rPr>
          <w:lang w:val="en-US" w:eastAsia="ko-KR"/>
        </w:rPr>
        <w:t>R2-2503361 List of open issues in MAC</w:t>
      </w:r>
    </w:p>
    <w:p w14:paraId="6DC40489" w14:textId="69D53FAA" w:rsidR="00E80E98" w:rsidRDefault="00E80E98" w:rsidP="00E80E98">
      <w:pPr>
        <w:rPr>
          <w:lang w:eastAsia="ko-KR"/>
        </w:rPr>
      </w:pPr>
      <w:r>
        <w:rPr>
          <w:rFonts w:hint="eastAsia"/>
          <w:lang w:val="en-US" w:eastAsia="ko-KR"/>
        </w:rPr>
        <w:t xml:space="preserve">[4] </w:t>
      </w:r>
      <w:r w:rsidR="007B72E0" w:rsidRPr="007B72E0">
        <w:rPr>
          <w:lang w:eastAsia="ko-KR"/>
        </w:rPr>
        <w:t xml:space="preserve">Report of 3GPP TSG RAN WG2 meeting #129bis, Wuhan, China, 7 - 11 </w:t>
      </w:r>
      <w:proofErr w:type="gramStart"/>
      <w:r w:rsidR="007B72E0" w:rsidRPr="007B72E0">
        <w:rPr>
          <w:lang w:eastAsia="ko-KR"/>
        </w:rPr>
        <w:t>April,</w:t>
      </w:r>
      <w:proofErr w:type="gramEnd"/>
      <w:r w:rsidR="007B72E0" w:rsidRPr="007B72E0">
        <w:rPr>
          <w:lang w:eastAsia="ko-KR"/>
        </w:rPr>
        <w:t xml:space="preserve"> 2025</w:t>
      </w:r>
    </w:p>
    <w:p w14:paraId="33C44353" w14:textId="3130286A" w:rsidR="00D1005F" w:rsidRDefault="00D1005F" w:rsidP="00E80E98">
      <w:pPr>
        <w:rPr>
          <w:lang w:eastAsia="ko-KR"/>
        </w:rPr>
      </w:pPr>
      <w:r>
        <w:rPr>
          <w:rFonts w:hint="eastAsia"/>
          <w:lang w:eastAsia="ko-KR"/>
        </w:rPr>
        <w:t xml:space="preserve">[5] </w:t>
      </w:r>
      <w:r w:rsidRPr="00D1005F">
        <w:rPr>
          <w:lang w:eastAsia="ko-KR"/>
        </w:rPr>
        <w:t>R2-2502181 On Data Volume Calculations for Rel-19 DSR</w:t>
      </w:r>
      <w:r>
        <w:rPr>
          <w:rFonts w:hint="eastAsia"/>
          <w:lang w:eastAsia="ko-KR"/>
        </w:rPr>
        <w:t xml:space="preserve"> </w:t>
      </w:r>
      <w:r w:rsidRPr="00D1005F">
        <w:rPr>
          <w:lang w:eastAsia="ko-KR"/>
        </w:rPr>
        <w:t xml:space="preserve">Apple, </w:t>
      </w:r>
      <w:r>
        <w:rPr>
          <w:rFonts w:hint="eastAsia"/>
          <w:lang w:eastAsia="ko-KR"/>
        </w:rPr>
        <w:t>et. al.</w:t>
      </w:r>
    </w:p>
    <w:p w14:paraId="75C0D072" w14:textId="26E48B17" w:rsidR="00D1005F" w:rsidRDefault="00D1005F" w:rsidP="00E80E98">
      <w:pPr>
        <w:rPr>
          <w:lang w:eastAsia="ko-KR"/>
        </w:rPr>
      </w:pPr>
      <w:r>
        <w:rPr>
          <w:rFonts w:hint="eastAsia"/>
          <w:lang w:eastAsia="ko-KR"/>
        </w:rPr>
        <w:t xml:space="preserve">[6] </w:t>
      </w:r>
      <w:r w:rsidRPr="00D1005F">
        <w:rPr>
          <w:lang w:eastAsia="ko-KR"/>
        </w:rPr>
        <w:t>R2-2502301 Discussion on DSR enhancements in XR Huawei</w:t>
      </w:r>
    </w:p>
    <w:p w14:paraId="4F6A279C" w14:textId="2A8A170E" w:rsidR="00D1005F" w:rsidRDefault="00D1005F" w:rsidP="00E80E98">
      <w:pPr>
        <w:rPr>
          <w:lang w:eastAsia="ko-KR"/>
        </w:rPr>
      </w:pPr>
      <w:r>
        <w:rPr>
          <w:rFonts w:hint="eastAsia"/>
          <w:lang w:eastAsia="ko-KR"/>
        </w:rPr>
        <w:t xml:space="preserve">[7] </w:t>
      </w:r>
      <w:r w:rsidRPr="00D1005F">
        <w:rPr>
          <w:lang w:eastAsia="ko-KR"/>
        </w:rPr>
        <w:t>R2-2501947 Discussion on DSR Enhancements</w:t>
      </w:r>
      <w:r>
        <w:rPr>
          <w:rFonts w:hint="eastAsia"/>
          <w:lang w:eastAsia="ko-KR"/>
        </w:rPr>
        <w:t xml:space="preserve"> </w:t>
      </w:r>
      <w:r w:rsidRPr="00D1005F">
        <w:rPr>
          <w:lang w:eastAsia="ko-KR"/>
        </w:rPr>
        <w:t>Sharp</w:t>
      </w:r>
    </w:p>
    <w:p w14:paraId="2875DFD8" w14:textId="13F767B4" w:rsidR="00D1005F" w:rsidRDefault="00D1005F" w:rsidP="00E80E98">
      <w:pPr>
        <w:rPr>
          <w:rFonts w:hint="eastAsia"/>
          <w:lang w:eastAsia="ko-KR"/>
        </w:rPr>
      </w:pPr>
      <w:r>
        <w:rPr>
          <w:rFonts w:hint="eastAsia"/>
          <w:lang w:eastAsia="ko-KR"/>
        </w:rPr>
        <w:t>[8] TS38.321 v.</w:t>
      </w:r>
      <w:r w:rsidRPr="00D1005F">
        <w:rPr>
          <w:lang w:eastAsia="ko-KR"/>
        </w:rPr>
        <w:t>18.5.0</w:t>
      </w:r>
    </w:p>
    <w:p w14:paraId="13EEE1D3" w14:textId="0A815BC8" w:rsidR="00E80E98" w:rsidRDefault="00E80E98" w:rsidP="00E80E98">
      <w:pPr>
        <w:rPr>
          <w:lang w:val="en-US" w:eastAsia="ko-KR"/>
        </w:rPr>
      </w:pPr>
      <w:r>
        <w:rPr>
          <w:rFonts w:hint="eastAsia"/>
          <w:lang w:val="en-US" w:eastAsia="ko-KR"/>
        </w:rPr>
        <w:t>[</w:t>
      </w:r>
      <w:r w:rsidR="00D1005F">
        <w:rPr>
          <w:rFonts w:hint="eastAsia"/>
          <w:lang w:val="en-US" w:eastAsia="ko-KR"/>
        </w:rPr>
        <w:t>9</w:t>
      </w:r>
      <w:r>
        <w:rPr>
          <w:rFonts w:hint="eastAsia"/>
          <w:lang w:val="en-US" w:eastAsia="ko-KR"/>
        </w:rPr>
        <w:t xml:space="preserve">] </w:t>
      </w:r>
      <w:r w:rsidRPr="00446F47">
        <w:rPr>
          <w:lang w:val="en-US" w:eastAsia="ko-KR"/>
        </w:rPr>
        <w:t>Report of 3GPP TSG RAN WG2 meeting #129</w:t>
      </w:r>
      <w:r>
        <w:rPr>
          <w:rFonts w:hint="eastAsia"/>
          <w:lang w:val="en-US" w:eastAsia="ko-KR"/>
        </w:rPr>
        <w:t xml:space="preserve">, Athens, Greece, 17-21 </w:t>
      </w:r>
      <w:proofErr w:type="gramStart"/>
      <w:r>
        <w:rPr>
          <w:rFonts w:hint="eastAsia"/>
          <w:lang w:val="en-US" w:eastAsia="ko-KR"/>
        </w:rPr>
        <w:t>February,</w:t>
      </w:r>
      <w:proofErr w:type="gramEnd"/>
      <w:r>
        <w:rPr>
          <w:rFonts w:hint="eastAsia"/>
          <w:lang w:val="en-US" w:eastAsia="ko-KR"/>
        </w:rPr>
        <w:t xml:space="preserve"> 2025</w:t>
      </w:r>
    </w:p>
    <w:p w14:paraId="4E5A1E6A" w14:textId="3D29F63C" w:rsidR="00E80E98" w:rsidRDefault="00E80E98" w:rsidP="00E80E98">
      <w:pPr>
        <w:rPr>
          <w:lang w:val="en-US" w:eastAsia="ko-KR"/>
        </w:rPr>
      </w:pPr>
      <w:r>
        <w:rPr>
          <w:rFonts w:hint="eastAsia"/>
          <w:lang w:val="en-US" w:eastAsia="ko-KR"/>
        </w:rPr>
        <w:t>[</w:t>
      </w:r>
      <w:r w:rsidR="00D1005F">
        <w:rPr>
          <w:rFonts w:hint="eastAsia"/>
          <w:lang w:val="en-US" w:eastAsia="ko-KR"/>
        </w:rPr>
        <w:t>10</w:t>
      </w:r>
      <w:r>
        <w:rPr>
          <w:rFonts w:hint="eastAsia"/>
          <w:lang w:val="en-US" w:eastAsia="ko-KR"/>
        </w:rPr>
        <w:t xml:space="preserve">] </w:t>
      </w:r>
      <w:r w:rsidR="00D1005F" w:rsidRPr="00D1005F">
        <w:rPr>
          <w:lang w:val="en-US" w:eastAsia="ko-KR"/>
        </w:rPr>
        <w:t>R2-2500894</w:t>
      </w:r>
      <w:r w:rsidR="00D1005F">
        <w:rPr>
          <w:rFonts w:hint="eastAsia"/>
          <w:lang w:val="en-US" w:eastAsia="ko-KR"/>
        </w:rPr>
        <w:t xml:space="preserve"> </w:t>
      </w:r>
      <w:r w:rsidR="00D1005F" w:rsidRPr="00D1005F">
        <w:rPr>
          <w:lang w:val="en-US" w:eastAsia="ko-KR"/>
        </w:rPr>
        <w:t>Discussion on DSR cancellation in DC</w:t>
      </w:r>
      <w:r w:rsidR="00D1005F" w:rsidRPr="00D1005F">
        <w:rPr>
          <w:lang w:val="en-US" w:eastAsia="ko-KR"/>
        </w:rPr>
        <w:tab/>
        <w:t>Huawei</w:t>
      </w:r>
    </w:p>
    <w:p w14:paraId="48AFD817" w14:textId="65E534EF" w:rsidR="00D1005F" w:rsidRDefault="00D1005F" w:rsidP="00E80E98">
      <w:pPr>
        <w:rPr>
          <w:rFonts w:hint="eastAsia"/>
          <w:lang w:val="en-US" w:eastAsia="ko-KR"/>
        </w:rPr>
      </w:pPr>
      <w:r>
        <w:rPr>
          <w:rFonts w:hint="eastAsia"/>
          <w:lang w:val="en-US" w:eastAsia="ko-KR"/>
        </w:rPr>
        <w:t xml:space="preserve">[11] </w:t>
      </w:r>
      <w:r w:rsidRPr="00D1005F">
        <w:rPr>
          <w:lang w:val="en-US" w:eastAsia="ko-KR"/>
        </w:rPr>
        <w:t>R2-2501763</w:t>
      </w:r>
      <w:r>
        <w:rPr>
          <w:rFonts w:hint="eastAsia"/>
          <w:lang w:val="en-US" w:eastAsia="ko-KR"/>
        </w:rPr>
        <w:t xml:space="preserve"> </w:t>
      </w:r>
      <w:r w:rsidRPr="00D1005F">
        <w:rPr>
          <w:lang w:val="en-US" w:eastAsia="ko-KR"/>
        </w:rPr>
        <w:t>Discussion on DSR enhancements</w:t>
      </w:r>
      <w:r>
        <w:rPr>
          <w:rFonts w:hint="eastAsia"/>
          <w:lang w:val="en-US" w:eastAsia="ko-KR"/>
        </w:rPr>
        <w:t xml:space="preserve"> </w:t>
      </w:r>
      <w:r w:rsidRPr="00D1005F">
        <w:rPr>
          <w:lang w:val="en-US" w:eastAsia="ko-KR"/>
        </w:rPr>
        <w:t>Qualcomm Incorporated</w:t>
      </w:r>
      <w:r w:rsidRPr="00D1005F">
        <w:rPr>
          <w:lang w:val="en-US" w:eastAsia="ko-KR"/>
        </w:rPr>
        <w:tab/>
      </w:r>
    </w:p>
    <w:p w14:paraId="2A066719" w14:textId="0FECF7CB" w:rsidR="00B13240" w:rsidRPr="00E80E98" w:rsidRDefault="00B13240">
      <w:pPr>
        <w:spacing w:after="160"/>
        <w:rPr>
          <w:b/>
          <w:bCs/>
          <w:lang w:val="en-US" w:eastAsia="ko-KR"/>
        </w:rPr>
      </w:pPr>
    </w:p>
    <w:sectPr w:rsidR="00B13240" w:rsidRPr="00E80E98">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5079F" w14:textId="77777777" w:rsidR="00437242" w:rsidRDefault="00437242">
      <w:pPr>
        <w:spacing w:after="0" w:line="240" w:lineRule="auto"/>
      </w:pPr>
      <w:r>
        <w:separator/>
      </w:r>
    </w:p>
  </w:endnote>
  <w:endnote w:type="continuationSeparator" w:id="0">
    <w:p w14:paraId="3724AB96" w14:textId="77777777" w:rsidR="00437242" w:rsidRDefault="0043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5734" w14:textId="7B6C46FB"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F6A25">
      <w:rPr>
        <w:rStyle w:val="a9"/>
        <w:noProof/>
      </w:rPr>
      <w:t>7</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EAC36" w14:textId="77777777" w:rsidR="00437242" w:rsidRDefault="00437242">
      <w:pPr>
        <w:spacing w:after="0" w:line="240" w:lineRule="auto"/>
      </w:pPr>
      <w:r>
        <w:separator/>
      </w:r>
    </w:p>
  </w:footnote>
  <w:footnote w:type="continuationSeparator" w:id="0">
    <w:p w14:paraId="15801B87" w14:textId="77777777" w:rsidR="00437242" w:rsidRDefault="004372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C545B6"/>
    <w:multiLevelType w:val="hybridMultilevel"/>
    <w:tmpl w:val="B0622A9A"/>
    <w:lvl w:ilvl="0" w:tplc="EBB040A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46D15A5"/>
    <w:multiLevelType w:val="hybridMultilevel"/>
    <w:tmpl w:val="752CA2C8"/>
    <w:lvl w:ilvl="0" w:tplc="492A2810">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676E3940"/>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1E76BEB"/>
    <w:multiLevelType w:val="multilevel"/>
    <w:tmpl w:val="DFF2F9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1102915723">
    <w:abstractNumId w:val="6"/>
  </w:num>
  <w:num w:numId="2" w16cid:durableId="16855144">
    <w:abstractNumId w:val="3"/>
  </w:num>
  <w:num w:numId="3" w16cid:durableId="758142788">
    <w:abstractNumId w:val="1"/>
  </w:num>
  <w:num w:numId="4" w16cid:durableId="1424718331">
    <w:abstractNumId w:val="0"/>
  </w:num>
  <w:num w:numId="5" w16cid:durableId="2131974937">
    <w:abstractNumId w:val="2"/>
  </w:num>
  <w:num w:numId="6" w16cid:durableId="346715901">
    <w:abstractNumId w:val="4"/>
  </w:num>
  <w:num w:numId="7" w16cid:durableId="1592930938">
    <w:abstractNumId w:val="7"/>
  </w:num>
  <w:num w:numId="8" w16cid:durableId="17731630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5786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6703729">
    <w:abstractNumId w:val="5"/>
  </w:num>
  <w:num w:numId="11" w16cid:durableId="109590433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08A5"/>
    <w:rsid w:val="00002A21"/>
    <w:rsid w:val="00002BA9"/>
    <w:rsid w:val="00002D0C"/>
    <w:rsid w:val="00006164"/>
    <w:rsid w:val="00006176"/>
    <w:rsid w:val="0000693E"/>
    <w:rsid w:val="00007426"/>
    <w:rsid w:val="00011241"/>
    <w:rsid w:val="0001209C"/>
    <w:rsid w:val="00012423"/>
    <w:rsid w:val="000128DC"/>
    <w:rsid w:val="0001327C"/>
    <w:rsid w:val="0001336C"/>
    <w:rsid w:val="00013596"/>
    <w:rsid w:val="00013CB7"/>
    <w:rsid w:val="00014E04"/>
    <w:rsid w:val="000151DD"/>
    <w:rsid w:val="00016695"/>
    <w:rsid w:val="000217F1"/>
    <w:rsid w:val="00022A81"/>
    <w:rsid w:val="00022B67"/>
    <w:rsid w:val="0002414B"/>
    <w:rsid w:val="0002443C"/>
    <w:rsid w:val="00024FF9"/>
    <w:rsid w:val="00025B7C"/>
    <w:rsid w:val="0002667A"/>
    <w:rsid w:val="00026FB7"/>
    <w:rsid w:val="000279B4"/>
    <w:rsid w:val="0003014E"/>
    <w:rsid w:val="0003292E"/>
    <w:rsid w:val="00033C92"/>
    <w:rsid w:val="00034AD7"/>
    <w:rsid w:val="0003531B"/>
    <w:rsid w:val="00035487"/>
    <w:rsid w:val="00035C9A"/>
    <w:rsid w:val="00042B59"/>
    <w:rsid w:val="00044965"/>
    <w:rsid w:val="00047848"/>
    <w:rsid w:val="00047C17"/>
    <w:rsid w:val="000539EA"/>
    <w:rsid w:val="00053B46"/>
    <w:rsid w:val="00055BA0"/>
    <w:rsid w:val="00056B5B"/>
    <w:rsid w:val="00060290"/>
    <w:rsid w:val="0006254F"/>
    <w:rsid w:val="000627E3"/>
    <w:rsid w:val="00063DC3"/>
    <w:rsid w:val="00065082"/>
    <w:rsid w:val="000660E2"/>
    <w:rsid w:val="0007065E"/>
    <w:rsid w:val="000711C2"/>
    <w:rsid w:val="00073250"/>
    <w:rsid w:val="00076451"/>
    <w:rsid w:val="00077AB4"/>
    <w:rsid w:val="0008387C"/>
    <w:rsid w:val="00083A02"/>
    <w:rsid w:val="00086D64"/>
    <w:rsid w:val="00087870"/>
    <w:rsid w:val="00090ED7"/>
    <w:rsid w:val="000913ED"/>
    <w:rsid w:val="00092CB8"/>
    <w:rsid w:val="00092D93"/>
    <w:rsid w:val="000935DE"/>
    <w:rsid w:val="000965B7"/>
    <w:rsid w:val="00096729"/>
    <w:rsid w:val="00096A97"/>
    <w:rsid w:val="00097531"/>
    <w:rsid w:val="000A0A7A"/>
    <w:rsid w:val="000A181B"/>
    <w:rsid w:val="000A4BAE"/>
    <w:rsid w:val="000A4E13"/>
    <w:rsid w:val="000A4FC8"/>
    <w:rsid w:val="000A4FDC"/>
    <w:rsid w:val="000B0EEE"/>
    <w:rsid w:val="000B1452"/>
    <w:rsid w:val="000B4BBA"/>
    <w:rsid w:val="000B4FFE"/>
    <w:rsid w:val="000B6541"/>
    <w:rsid w:val="000C1E80"/>
    <w:rsid w:val="000C37E6"/>
    <w:rsid w:val="000C423A"/>
    <w:rsid w:val="000C6297"/>
    <w:rsid w:val="000D12DF"/>
    <w:rsid w:val="000D32FB"/>
    <w:rsid w:val="000D4C37"/>
    <w:rsid w:val="000D6054"/>
    <w:rsid w:val="000D73DE"/>
    <w:rsid w:val="000D7622"/>
    <w:rsid w:val="000E0BE8"/>
    <w:rsid w:val="000E0FCF"/>
    <w:rsid w:val="000E374B"/>
    <w:rsid w:val="000E3A62"/>
    <w:rsid w:val="000E4810"/>
    <w:rsid w:val="000E6461"/>
    <w:rsid w:val="000F02BE"/>
    <w:rsid w:val="000F130A"/>
    <w:rsid w:val="000F15E3"/>
    <w:rsid w:val="000F195F"/>
    <w:rsid w:val="000F2525"/>
    <w:rsid w:val="000F4717"/>
    <w:rsid w:val="000F4A58"/>
    <w:rsid w:val="000F7B6D"/>
    <w:rsid w:val="00103652"/>
    <w:rsid w:val="00103905"/>
    <w:rsid w:val="00104D1C"/>
    <w:rsid w:val="001074B5"/>
    <w:rsid w:val="0011395D"/>
    <w:rsid w:val="00115690"/>
    <w:rsid w:val="00115811"/>
    <w:rsid w:val="00121D71"/>
    <w:rsid w:val="00121F5F"/>
    <w:rsid w:val="00122576"/>
    <w:rsid w:val="0012263E"/>
    <w:rsid w:val="00122A9E"/>
    <w:rsid w:val="00122EB1"/>
    <w:rsid w:val="00123226"/>
    <w:rsid w:val="00124ADE"/>
    <w:rsid w:val="00124E76"/>
    <w:rsid w:val="001254CB"/>
    <w:rsid w:val="00125750"/>
    <w:rsid w:val="00126405"/>
    <w:rsid w:val="00126A92"/>
    <w:rsid w:val="0013076B"/>
    <w:rsid w:val="0013256D"/>
    <w:rsid w:val="00134D2B"/>
    <w:rsid w:val="00137D00"/>
    <w:rsid w:val="00140270"/>
    <w:rsid w:val="0014169C"/>
    <w:rsid w:val="0014191B"/>
    <w:rsid w:val="00141DE7"/>
    <w:rsid w:val="00142CCA"/>
    <w:rsid w:val="00157710"/>
    <w:rsid w:val="001601AE"/>
    <w:rsid w:val="001701C2"/>
    <w:rsid w:val="001735FF"/>
    <w:rsid w:val="00173CA4"/>
    <w:rsid w:val="0017485C"/>
    <w:rsid w:val="001750BD"/>
    <w:rsid w:val="00177493"/>
    <w:rsid w:val="00177AE6"/>
    <w:rsid w:val="00180550"/>
    <w:rsid w:val="0018274A"/>
    <w:rsid w:val="00183FB8"/>
    <w:rsid w:val="00184904"/>
    <w:rsid w:val="00185915"/>
    <w:rsid w:val="00190FE1"/>
    <w:rsid w:val="00191582"/>
    <w:rsid w:val="00191703"/>
    <w:rsid w:val="00192A43"/>
    <w:rsid w:val="00192BC6"/>
    <w:rsid w:val="00193427"/>
    <w:rsid w:val="00193848"/>
    <w:rsid w:val="00196534"/>
    <w:rsid w:val="001969C2"/>
    <w:rsid w:val="001973C7"/>
    <w:rsid w:val="001A053E"/>
    <w:rsid w:val="001A38E3"/>
    <w:rsid w:val="001A4547"/>
    <w:rsid w:val="001A6471"/>
    <w:rsid w:val="001B48DB"/>
    <w:rsid w:val="001B500E"/>
    <w:rsid w:val="001B5260"/>
    <w:rsid w:val="001B5AB9"/>
    <w:rsid w:val="001C09AC"/>
    <w:rsid w:val="001C0DB4"/>
    <w:rsid w:val="001C0E51"/>
    <w:rsid w:val="001C0EBD"/>
    <w:rsid w:val="001C1D05"/>
    <w:rsid w:val="001C4C6C"/>
    <w:rsid w:val="001C5288"/>
    <w:rsid w:val="001C73D9"/>
    <w:rsid w:val="001C7D23"/>
    <w:rsid w:val="001D0909"/>
    <w:rsid w:val="001D17CF"/>
    <w:rsid w:val="001D325F"/>
    <w:rsid w:val="001D3496"/>
    <w:rsid w:val="001D3EDA"/>
    <w:rsid w:val="001D4C96"/>
    <w:rsid w:val="001D5A14"/>
    <w:rsid w:val="001D6E56"/>
    <w:rsid w:val="001E04BA"/>
    <w:rsid w:val="001E3DB5"/>
    <w:rsid w:val="001E45F3"/>
    <w:rsid w:val="001E470E"/>
    <w:rsid w:val="001E583C"/>
    <w:rsid w:val="001E5B66"/>
    <w:rsid w:val="001E5C49"/>
    <w:rsid w:val="001E6087"/>
    <w:rsid w:val="001F174F"/>
    <w:rsid w:val="001F499C"/>
    <w:rsid w:val="001F7A0E"/>
    <w:rsid w:val="001F7A3D"/>
    <w:rsid w:val="001F7B12"/>
    <w:rsid w:val="002006F0"/>
    <w:rsid w:val="00200B9C"/>
    <w:rsid w:val="0020288E"/>
    <w:rsid w:val="002030EC"/>
    <w:rsid w:val="00204916"/>
    <w:rsid w:val="00204CE9"/>
    <w:rsid w:val="0020679F"/>
    <w:rsid w:val="00207F9A"/>
    <w:rsid w:val="00213DBC"/>
    <w:rsid w:val="00214068"/>
    <w:rsid w:val="002151F6"/>
    <w:rsid w:val="00215CB0"/>
    <w:rsid w:val="002160D2"/>
    <w:rsid w:val="00216D29"/>
    <w:rsid w:val="00217C95"/>
    <w:rsid w:val="00222F9A"/>
    <w:rsid w:val="0022595A"/>
    <w:rsid w:val="002269BD"/>
    <w:rsid w:val="00227996"/>
    <w:rsid w:val="002305E7"/>
    <w:rsid w:val="00230B70"/>
    <w:rsid w:val="002316EF"/>
    <w:rsid w:val="00231863"/>
    <w:rsid w:val="00234A4F"/>
    <w:rsid w:val="002417BF"/>
    <w:rsid w:val="00241869"/>
    <w:rsid w:val="0024347C"/>
    <w:rsid w:val="00245A7C"/>
    <w:rsid w:val="00252EC7"/>
    <w:rsid w:val="0025357A"/>
    <w:rsid w:val="00256109"/>
    <w:rsid w:val="00256901"/>
    <w:rsid w:val="002575E6"/>
    <w:rsid w:val="002638B0"/>
    <w:rsid w:val="002648C2"/>
    <w:rsid w:val="00264AF6"/>
    <w:rsid w:val="00266DBE"/>
    <w:rsid w:val="00270369"/>
    <w:rsid w:val="0027145D"/>
    <w:rsid w:val="00272E78"/>
    <w:rsid w:val="00273362"/>
    <w:rsid w:val="00273402"/>
    <w:rsid w:val="002736C9"/>
    <w:rsid w:val="0027469C"/>
    <w:rsid w:val="002754B5"/>
    <w:rsid w:val="00275FAA"/>
    <w:rsid w:val="0027621A"/>
    <w:rsid w:val="00277A10"/>
    <w:rsid w:val="00283CB5"/>
    <w:rsid w:val="002848E2"/>
    <w:rsid w:val="00285772"/>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538C"/>
    <w:rsid w:val="002A6303"/>
    <w:rsid w:val="002A6C35"/>
    <w:rsid w:val="002A6C88"/>
    <w:rsid w:val="002A6F2D"/>
    <w:rsid w:val="002A7F1D"/>
    <w:rsid w:val="002B04F3"/>
    <w:rsid w:val="002B1597"/>
    <w:rsid w:val="002B1692"/>
    <w:rsid w:val="002B2988"/>
    <w:rsid w:val="002B2D33"/>
    <w:rsid w:val="002B2E15"/>
    <w:rsid w:val="002B59A7"/>
    <w:rsid w:val="002B760B"/>
    <w:rsid w:val="002B76CE"/>
    <w:rsid w:val="002C2866"/>
    <w:rsid w:val="002C2C8D"/>
    <w:rsid w:val="002C3460"/>
    <w:rsid w:val="002C5D85"/>
    <w:rsid w:val="002D218C"/>
    <w:rsid w:val="002D2F1B"/>
    <w:rsid w:val="002D4996"/>
    <w:rsid w:val="002D5003"/>
    <w:rsid w:val="002D5E3D"/>
    <w:rsid w:val="002D6535"/>
    <w:rsid w:val="002E15A7"/>
    <w:rsid w:val="002E1F5A"/>
    <w:rsid w:val="002E4C16"/>
    <w:rsid w:val="002E4CBA"/>
    <w:rsid w:val="002E4CE1"/>
    <w:rsid w:val="002E6047"/>
    <w:rsid w:val="002E660A"/>
    <w:rsid w:val="002E7CE1"/>
    <w:rsid w:val="002E7E12"/>
    <w:rsid w:val="002F0D45"/>
    <w:rsid w:val="002F1779"/>
    <w:rsid w:val="002F25C3"/>
    <w:rsid w:val="002F448B"/>
    <w:rsid w:val="002F48ED"/>
    <w:rsid w:val="002F4A1D"/>
    <w:rsid w:val="002F67F2"/>
    <w:rsid w:val="002F78E8"/>
    <w:rsid w:val="002F7C6C"/>
    <w:rsid w:val="00300F5A"/>
    <w:rsid w:val="00301399"/>
    <w:rsid w:val="00301B20"/>
    <w:rsid w:val="00301CF6"/>
    <w:rsid w:val="00301EA0"/>
    <w:rsid w:val="00302C4A"/>
    <w:rsid w:val="0030355B"/>
    <w:rsid w:val="00303CAB"/>
    <w:rsid w:val="00304090"/>
    <w:rsid w:val="003101CE"/>
    <w:rsid w:val="00310580"/>
    <w:rsid w:val="00312715"/>
    <w:rsid w:val="00315634"/>
    <w:rsid w:val="00315B0F"/>
    <w:rsid w:val="003160A7"/>
    <w:rsid w:val="0031679E"/>
    <w:rsid w:val="00321339"/>
    <w:rsid w:val="00321BB7"/>
    <w:rsid w:val="00324276"/>
    <w:rsid w:val="00330C2E"/>
    <w:rsid w:val="0033242D"/>
    <w:rsid w:val="0033377D"/>
    <w:rsid w:val="00334371"/>
    <w:rsid w:val="00334609"/>
    <w:rsid w:val="00334C88"/>
    <w:rsid w:val="00340BD1"/>
    <w:rsid w:val="00341ECE"/>
    <w:rsid w:val="00342F38"/>
    <w:rsid w:val="00342FFB"/>
    <w:rsid w:val="003435EC"/>
    <w:rsid w:val="0034471C"/>
    <w:rsid w:val="003451BD"/>
    <w:rsid w:val="00345D6C"/>
    <w:rsid w:val="00346DD0"/>
    <w:rsid w:val="00346E45"/>
    <w:rsid w:val="00351EAB"/>
    <w:rsid w:val="00352F36"/>
    <w:rsid w:val="00353440"/>
    <w:rsid w:val="00354473"/>
    <w:rsid w:val="003551B5"/>
    <w:rsid w:val="00356332"/>
    <w:rsid w:val="00357E72"/>
    <w:rsid w:val="00360095"/>
    <w:rsid w:val="003610C5"/>
    <w:rsid w:val="0036150F"/>
    <w:rsid w:val="00361FA1"/>
    <w:rsid w:val="003620AB"/>
    <w:rsid w:val="0036392D"/>
    <w:rsid w:val="003649E8"/>
    <w:rsid w:val="00365B41"/>
    <w:rsid w:val="00365E16"/>
    <w:rsid w:val="003716EE"/>
    <w:rsid w:val="00373F21"/>
    <w:rsid w:val="0037561A"/>
    <w:rsid w:val="003760F2"/>
    <w:rsid w:val="0037799E"/>
    <w:rsid w:val="0038049F"/>
    <w:rsid w:val="0038069B"/>
    <w:rsid w:val="00380BFA"/>
    <w:rsid w:val="0038123C"/>
    <w:rsid w:val="00382281"/>
    <w:rsid w:val="003824E6"/>
    <w:rsid w:val="00382AF6"/>
    <w:rsid w:val="00382FDC"/>
    <w:rsid w:val="003834EC"/>
    <w:rsid w:val="003879C8"/>
    <w:rsid w:val="00390FB2"/>
    <w:rsid w:val="00392BE4"/>
    <w:rsid w:val="00392DDF"/>
    <w:rsid w:val="003A03FE"/>
    <w:rsid w:val="003A0996"/>
    <w:rsid w:val="003A14C5"/>
    <w:rsid w:val="003A1FAF"/>
    <w:rsid w:val="003A2A27"/>
    <w:rsid w:val="003A322A"/>
    <w:rsid w:val="003A7427"/>
    <w:rsid w:val="003A7D9B"/>
    <w:rsid w:val="003B374D"/>
    <w:rsid w:val="003B4FA4"/>
    <w:rsid w:val="003B522E"/>
    <w:rsid w:val="003B54C1"/>
    <w:rsid w:val="003B6337"/>
    <w:rsid w:val="003B72E6"/>
    <w:rsid w:val="003B7FCA"/>
    <w:rsid w:val="003C0BF4"/>
    <w:rsid w:val="003C17AD"/>
    <w:rsid w:val="003C658D"/>
    <w:rsid w:val="003C6F6E"/>
    <w:rsid w:val="003D07A3"/>
    <w:rsid w:val="003D09BF"/>
    <w:rsid w:val="003D2D25"/>
    <w:rsid w:val="003D356D"/>
    <w:rsid w:val="003D3875"/>
    <w:rsid w:val="003D3F63"/>
    <w:rsid w:val="003D492E"/>
    <w:rsid w:val="003D5715"/>
    <w:rsid w:val="003D6649"/>
    <w:rsid w:val="003D6DF2"/>
    <w:rsid w:val="003D7DC7"/>
    <w:rsid w:val="003E010A"/>
    <w:rsid w:val="003E3B3F"/>
    <w:rsid w:val="003E4848"/>
    <w:rsid w:val="003E5A2B"/>
    <w:rsid w:val="003E6828"/>
    <w:rsid w:val="003E688D"/>
    <w:rsid w:val="003F097C"/>
    <w:rsid w:val="003F2039"/>
    <w:rsid w:val="003F3682"/>
    <w:rsid w:val="003F36E5"/>
    <w:rsid w:val="003F7883"/>
    <w:rsid w:val="00405FF8"/>
    <w:rsid w:val="00406295"/>
    <w:rsid w:val="0041090B"/>
    <w:rsid w:val="00410AAD"/>
    <w:rsid w:val="00412142"/>
    <w:rsid w:val="00414C60"/>
    <w:rsid w:val="004167C8"/>
    <w:rsid w:val="004178D5"/>
    <w:rsid w:val="00417BBE"/>
    <w:rsid w:val="0042066E"/>
    <w:rsid w:val="00421D75"/>
    <w:rsid w:val="00421FB8"/>
    <w:rsid w:val="00422C06"/>
    <w:rsid w:val="004253B1"/>
    <w:rsid w:val="00427433"/>
    <w:rsid w:val="00427709"/>
    <w:rsid w:val="0043295E"/>
    <w:rsid w:val="004329C9"/>
    <w:rsid w:val="00433962"/>
    <w:rsid w:val="0043597D"/>
    <w:rsid w:val="00435B04"/>
    <w:rsid w:val="00436127"/>
    <w:rsid w:val="00436F2D"/>
    <w:rsid w:val="00437242"/>
    <w:rsid w:val="00440843"/>
    <w:rsid w:val="00440D77"/>
    <w:rsid w:val="00440D8D"/>
    <w:rsid w:val="00441B39"/>
    <w:rsid w:val="00446D32"/>
    <w:rsid w:val="00447B2C"/>
    <w:rsid w:val="004504A3"/>
    <w:rsid w:val="00454700"/>
    <w:rsid w:val="00455FE3"/>
    <w:rsid w:val="00456ED7"/>
    <w:rsid w:val="00460B8E"/>
    <w:rsid w:val="00461597"/>
    <w:rsid w:val="00461E2B"/>
    <w:rsid w:val="00461FEA"/>
    <w:rsid w:val="00463535"/>
    <w:rsid w:val="00463DB8"/>
    <w:rsid w:val="00464EBE"/>
    <w:rsid w:val="004656BF"/>
    <w:rsid w:val="004672D7"/>
    <w:rsid w:val="00467442"/>
    <w:rsid w:val="00474268"/>
    <w:rsid w:val="00476771"/>
    <w:rsid w:val="0048062C"/>
    <w:rsid w:val="004814AE"/>
    <w:rsid w:val="00485145"/>
    <w:rsid w:val="00486718"/>
    <w:rsid w:val="004875A6"/>
    <w:rsid w:val="004905E0"/>
    <w:rsid w:val="00491D13"/>
    <w:rsid w:val="004922E9"/>
    <w:rsid w:val="0049378A"/>
    <w:rsid w:val="0049524A"/>
    <w:rsid w:val="0049561A"/>
    <w:rsid w:val="0049692C"/>
    <w:rsid w:val="004A3D4E"/>
    <w:rsid w:val="004A5BF5"/>
    <w:rsid w:val="004A7131"/>
    <w:rsid w:val="004B1522"/>
    <w:rsid w:val="004B232D"/>
    <w:rsid w:val="004C016A"/>
    <w:rsid w:val="004C303B"/>
    <w:rsid w:val="004C7D7F"/>
    <w:rsid w:val="004D08B3"/>
    <w:rsid w:val="004D14A1"/>
    <w:rsid w:val="004D1690"/>
    <w:rsid w:val="004D1FB5"/>
    <w:rsid w:val="004D472C"/>
    <w:rsid w:val="004D7C5C"/>
    <w:rsid w:val="004E00D3"/>
    <w:rsid w:val="004E17B0"/>
    <w:rsid w:val="004E2ACA"/>
    <w:rsid w:val="004E5C3D"/>
    <w:rsid w:val="004E65EF"/>
    <w:rsid w:val="004E67BF"/>
    <w:rsid w:val="004E72D3"/>
    <w:rsid w:val="004F08D0"/>
    <w:rsid w:val="004F1AAD"/>
    <w:rsid w:val="004F1E41"/>
    <w:rsid w:val="004F2F8E"/>
    <w:rsid w:val="004F6A25"/>
    <w:rsid w:val="004F6F61"/>
    <w:rsid w:val="004F6F91"/>
    <w:rsid w:val="005008D2"/>
    <w:rsid w:val="005017A4"/>
    <w:rsid w:val="005019C4"/>
    <w:rsid w:val="00502196"/>
    <w:rsid w:val="00504E94"/>
    <w:rsid w:val="00507764"/>
    <w:rsid w:val="005149E4"/>
    <w:rsid w:val="00514E29"/>
    <w:rsid w:val="00515770"/>
    <w:rsid w:val="0051760D"/>
    <w:rsid w:val="005241BB"/>
    <w:rsid w:val="005247DF"/>
    <w:rsid w:val="00526157"/>
    <w:rsid w:val="005264C4"/>
    <w:rsid w:val="0053013B"/>
    <w:rsid w:val="0053154C"/>
    <w:rsid w:val="00531855"/>
    <w:rsid w:val="00533D9D"/>
    <w:rsid w:val="005349B3"/>
    <w:rsid w:val="00535661"/>
    <w:rsid w:val="00542A94"/>
    <w:rsid w:val="00550345"/>
    <w:rsid w:val="005520F2"/>
    <w:rsid w:val="00552796"/>
    <w:rsid w:val="005545E2"/>
    <w:rsid w:val="00560250"/>
    <w:rsid w:val="00561A0C"/>
    <w:rsid w:val="00562D8C"/>
    <w:rsid w:val="005636C1"/>
    <w:rsid w:val="00564A9C"/>
    <w:rsid w:val="0056576E"/>
    <w:rsid w:val="005670E2"/>
    <w:rsid w:val="0056738E"/>
    <w:rsid w:val="00567390"/>
    <w:rsid w:val="00572BB1"/>
    <w:rsid w:val="00573E26"/>
    <w:rsid w:val="00574307"/>
    <w:rsid w:val="00575528"/>
    <w:rsid w:val="00575D04"/>
    <w:rsid w:val="0057753F"/>
    <w:rsid w:val="00577D72"/>
    <w:rsid w:val="005835D7"/>
    <w:rsid w:val="00583A61"/>
    <w:rsid w:val="005842AE"/>
    <w:rsid w:val="00586FB8"/>
    <w:rsid w:val="0059034D"/>
    <w:rsid w:val="0059197B"/>
    <w:rsid w:val="005946A6"/>
    <w:rsid w:val="005963FE"/>
    <w:rsid w:val="00597595"/>
    <w:rsid w:val="00597C87"/>
    <w:rsid w:val="005A1100"/>
    <w:rsid w:val="005A2ED9"/>
    <w:rsid w:val="005A34E8"/>
    <w:rsid w:val="005A3923"/>
    <w:rsid w:val="005A3A7E"/>
    <w:rsid w:val="005A4CC2"/>
    <w:rsid w:val="005A6F0B"/>
    <w:rsid w:val="005A703A"/>
    <w:rsid w:val="005A7EDF"/>
    <w:rsid w:val="005B3B46"/>
    <w:rsid w:val="005B4BDF"/>
    <w:rsid w:val="005B51C7"/>
    <w:rsid w:val="005B6230"/>
    <w:rsid w:val="005B6541"/>
    <w:rsid w:val="005C0D1B"/>
    <w:rsid w:val="005C0FD9"/>
    <w:rsid w:val="005C212F"/>
    <w:rsid w:val="005C42C4"/>
    <w:rsid w:val="005D0FC7"/>
    <w:rsid w:val="005D24F5"/>
    <w:rsid w:val="005D48EF"/>
    <w:rsid w:val="005D69EB"/>
    <w:rsid w:val="005E1671"/>
    <w:rsid w:val="005E4B50"/>
    <w:rsid w:val="005E79E8"/>
    <w:rsid w:val="005F058D"/>
    <w:rsid w:val="005F68E6"/>
    <w:rsid w:val="005F789A"/>
    <w:rsid w:val="006015AC"/>
    <w:rsid w:val="00602213"/>
    <w:rsid w:val="0060343D"/>
    <w:rsid w:val="00604B19"/>
    <w:rsid w:val="00604D27"/>
    <w:rsid w:val="006075E2"/>
    <w:rsid w:val="00611BB6"/>
    <w:rsid w:val="00613F29"/>
    <w:rsid w:val="006151B4"/>
    <w:rsid w:val="00615A62"/>
    <w:rsid w:val="00617024"/>
    <w:rsid w:val="00617A06"/>
    <w:rsid w:val="00620652"/>
    <w:rsid w:val="00620B09"/>
    <w:rsid w:val="00620BA4"/>
    <w:rsid w:val="00621104"/>
    <w:rsid w:val="00621B2B"/>
    <w:rsid w:val="006224E7"/>
    <w:rsid w:val="00624153"/>
    <w:rsid w:val="006241A3"/>
    <w:rsid w:val="006249F7"/>
    <w:rsid w:val="006266BE"/>
    <w:rsid w:val="00626AB1"/>
    <w:rsid w:val="0062783C"/>
    <w:rsid w:val="006308AF"/>
    <w:rsid w:val="006322A4"/>
    <w:rsid w:val="00633FCB"/>
    <w:rsid w:val="006344D3"/>
    <w:rsid w:val="0063500B"/>
    <w:rsid w:val="0063519F"/>
    <w:rsid w:val="00636C01"/>
    <w:rsid w:val="00637800"/>
    <w:rsid w:val="00641286"/>
    <w:rsid w:val="0064129C"/>
    <w:rsid w:val="00641D07"/>
    <w:rsid w:val="0064391A"/>
    <w:rsid w:val="0064554A"/>
    <w:rsid w:val="006464D8"/>
    <w:rsid w:val="00646BB3"/>
    <w:rsid w:val="00646D36"/>
    <w:rsid w:val="00647D14"/>
    <w:rsid w:val="00650F4C"/>
    <w:rsid w:val="00651ABB"/>
    <w:rsid w:val="00651F4B"/>
    <w:rsid w:val="00652DB7"/>
    <w:rsid w:val="00653B78"/>
    <w:rsid w:val="0065402E"/>
    <w:rsid w:val="006559AD"/>
    <w:rsid w:val="00656E5D"/>
    <w:rsid w:val="006612BC"/>
    <w:rsid w:val="00661503"/>
    <w:rsid w:val="0066434C"/>
    <w:rsid w:val="006670B5"/>
    <w:rsid w:val="006677EE"/>
    <w:rsid w:val="00675D02"/>
    <w:rsid w:val="0067653E"/>
    <w:rsid w:val="00677FF6"/>
    <w:rsid w:val="00680920"/>
    <w:rsid w:val="00682986"/>
    <w:rsid w:val="006829E4"/>
    <w:rsid w:val="00682E51"/>
    <w:rsid w:val="00684104"/>
    <w:rsid w:val="006845FC"/>
    <w:rsid w:val="0068547F"/>
    <w:rsid w:val="0068590A"/>
    <w:rsid w:val="00686FFA"/>
    <w:rsid w:val="006911C3"/>
    <w:rsid w:val="0069261D"/>
    <w:rsid w:val="00692CB8"/>
    <w:rsid w:val="006935FE"/>
    <w:rsid w:val="00696034"/>
    <w:rsid w:val="00696843"/>
    <w:rsid w:val="00696E38"/>
    <w:rsid w:val="00697110"/>
    <w:rsid w:val="006976DD"/>
    <w:rsid w:val="006A048A"/>
    <w:rsid w:val="006A09B8"/>
    <w:rsid w:val="006A0D6F"/>
    <w:rsid w:val="006A1824"/>
    <w:rsid w:val="006A2241"/>
    <w:rsid w:val="006A2C1A"/>
    <w:rsid w:val="006A5666"/>
    <w:rsid w:val="006A573A"/>
    <w:rsid w:val="006A7043"/>
    <w:rsid w:val="006B0034"/>
    <w:rsid w:val="006B32A6"/>
    <w:rsid w:val="006B4138"/>
    <w:rsid w:val="006B54CF"/>
    <w:rsid w:val="006B6917"/>
    <w:rsid w:val="006B70E6"/>
    <w:rsid w:val="006B79C5"/>
    <w:rsid w:val="006B7DC8"/>
    <w:rsid w:val="006C0B98"/>
    <w:rsid w:val="006C4B8A"/>
    <w:rsid w:val="006C567B"/>
    <w:rsid w:val="006C6D98"/>
    <w:rsid w:val="006C7E57"/>
    <w:rsid w:val="006D090E"/>
    <w:rsid w:val="006D1831"/>
    <w:rsid w:val="006D57DA"/>
    <w:rsid w:val="006D68B8"/>
    <w:rsid w:val="006E1365"/>
    <w:rsid w:val="006E1A58"/>
    <w:rsid w:val="006E2F56"/>
    <w:rsid w:val="006E317C"/>
    <w:rsid w:val="006E322F"/>
    <w:rsid w:val="006E3CAD"/>
    <w:rsid w:val="006F2F0B"/>
    <w:rsid w:val="006F3382"/>
    <w:rsid w:val="006F527C"/>
    <w:rsid w:val="006F6A09"/>
    <w:rsid w:val="006F6DE8"/>
    <w:rsid w:val="007014C5"/>
    <w:rsid w:val="0070285E"/>
    <w:rsid w:val="00705B0A"/>
    <w:rsid w:val="00711534"/>
    <w:rsid w:val="00711BF3"/>
    <w:rsid w:val="007122B8"/>
    <w:rsid w:val="007123BB"/>
    <w:rsid w:val="007178F3"/>
    <w:rsid w:val="007213C8"/>
    <w:rsid w:val="007238D5"/>
    <w:rsid w:val="00723C0E"/>
    <w:rsid w:val="00723F1D"/>
    <w:rsid w:val="00724B20"/>
    <w:rsid w:val="00724CAE"/>
    <w:rsid w:val="00724D02"/>
    <w:rsid w:val="00727881"/>
    <w:rsid w:val="00727B4E"/>
    <w:rsid w:val="00731615"/>
    <w:rsid w:val="0073192B"/>
    <w:rsid w:val="00733450"/>
    <w:rsid w:val="00735222"/>
    <w:rsid w:val="0074057B"/>
    <w:rsid w:val="00740769"/>
    <w:rsid w:val="0074145C"/>
    <w:rsid w:val="007415AA"/>
    <w:rsid w:val="00741B01"/>
    <w:rsid w:val="00742AEC"/>
    <w:rsid w:val="0074661B"/>
    <w:rsid w:val="0075135E"/>
    <w:rsid w:val="007536B7"/>
    <w:rsid w:val="00754968"/>
    <w:rsid w:val="007570D7"/>
    <w:rsid w:val="00760B28"/>
    <w:rsid w:val="00760E74"/>
    <w:rsid w:val="00762980"/>
    <w:rsid w:val="00762BF9"/>
    <w:rsid w:val="00762C8F"/>
    <w:rsid w:val="007630C5"/>
    <w:rsid w:val="00763E91"/>
    <w:rsid w:val="0076609A"/>
    <w:rsid w:val="0076633A"/>
    <w:rsid w:val="00767413"/>
    <w:rsid w:val="00771217"/>
    <w:rsid w:val="00772391"/>
    <w:rsid w:val="00773003"/>
    <w:rsid w:val="00773592"/>
    <w:rsid w:val="00773D02"/>
    <w:rsid w:val="00773E2B"/>
    <w:rsid w:val="00777245"/>
    <w:rsid w:val="00777379"/>
    <w:rsid w:val="00777C86"/>
    <w:rsid w:val="00780DF0"/>
    <w:rsid w:val="007860B4"/>
    <w:rsid w:val="00786982"/>
    <w:rsid w:val="00787D8E"/>
    <w:rsid w:val="00794C77"/>
    <w:rsid w:val="00794D38"/>
    <w:rsid w:val="00794E6E"/>
    <w:rsid w:val="00795610"/>
    <w:rsid w:val="0079633F"/>
    <w:rsid w:val="007A1262"/>
    <w:rsid w:val="007A45A3"/>
    <w:rsid w:val="007A4E4A"/>
    <w:rsid w:val="007A6B22"/>
    <w:rsid w:val="007B09D2"/>
    <w:rsid w:val="007B2B79"/>
    <w:rsid w:val="007B31F4"/>
    <w:rsid w:val="007B4D21"/>
    <w:rsid w:val="007B5119"/>
    <w:rsid w:val="007B6755"/>
    <w:rsid w:val="007B72E0"/>
    <w:rsid w:val="007B7D97"/>
    <w:rsid w:val="007C1B7B"/>
    <w:rsid w:val="007C1FA4"/>
    <w:rsid w:val="007C5592"/>
    <w:rsid w:val="007C5A54"/>
    <w:rsid w:val="007C638F"/>
    <w:rsid w:val="007C7192"/>
    <w:rsid w:val="007D028C"/>
    <w:rsid w:val="007D14AF"/>
    <w:rsid w:val="007D1B40"/>
    <w:rsid w:val="007D2DBB"/>
    <w:rsid w:val="007D3D20"/>
    <w:rsid w:val="007D4B81"/>
    <w:rsid w:val="007E0D5F"/>
    <w:rsid w:val="007E26DD"/>
    <w:rsid w:val="007E3CE0"/>
    <w:rsid w:val="007E6BF6"/>
    <w:rsid w:val="007E7605"/>
    <w:rsid w:val="007F024C"/>
    <w:rsid w:val="007F2F69"/>
    <w:rsid w:val="007F37AC"/>
    <w:rsid w:val="007F43E6"/>
    <w:rsid w:val="007F615F"/>
    <w:rsid w:val="007F640A"/>
    <w:rsid w:val="007F6AFF"/>
    <w:rsid w:val="007F7682"/>
    <w:rsid w:val="00800088"/>
    <w:rsid w:val="008046D1"/>
    <w:rsid w:val="00811EAE"/>
    <w:rsid w:val="0081205B"/>
    <w:rsid w:val="0081213F"/>
    <w:rsid w:val="00812DED"/>
    <w:rsid w:val="00812F66"/>
    <w:rsid w:val="008141F4"/>
    <w:rsid w:val="0081425D"/>
    <w:rsid w:val="0081579A"/>
    <w:rsid w:val="00816BA6"/>
    <w:rsid w:val="00817599"/>
    <w:rsid w:val="008178AE"/>
    <w:rsid w:val="008179F5"/>
    <w:rsid w:val="0082027C"/>
    <w:rsid w:val="00820C10"/>
    <w:rsid w:val="00820FC4"/>
    <w:rsid w:val="008229ED"/>
    <w:rsid w:val="00822E9B"/>
    <w:rsid w:val="0082419F"/>
    <w:rsid w:val="008263A6"/>
    <w:rsid w:val="008266D3"/>
    <w:rsid w:val="00827F64"/>
    <w:rsid w:val="008301EC"/>
    <w:rsid w:val="008327EB"/>
    <w:rsid w:val="00832F6E"/>
    <w:rsid w:val="00835AA3"/>
    <w:rsid w:val="008369F4"/>
    <w:rsid w:val="00836D6F"/>
    <w:rsid w:val="00837B99"/>
    <w:rsid w:val="00842821"/>
    <w:rsid w:val="00842872"/>
    <w:rsid w:val="008436A7"/>
    <w:rsid w:val="00844909"/>
    <w:rsid w:val="00844AC7"/>
    <w:rsid w:val="00844C32"/>
    <w:rsid w:val="00845D9B"/>
    <w:rsid w:val="008469CE"/>
    <w:rsid w:val="00850E52"/>
    <w:rsid w:val="00851E66"/>
    <w:rsid w:val="008528F8"/>
    <w:rsid w:val="0085298D"/>
    <w:rsid w:val="008556C6"/>
    <w:rsid w:val="0085653C"/>
    <w:rsid w:val="00856A8D"/>
    <w:rsid w:val="00860E0C"/>
    <w:rsid w:val="008644B1"/>
    <w:rsid w:val="00865E48"/>
    <w:rsid w:val="00867331"/>
    <w:rsid w:val="00867802"/>
    <w:rsid w:val="008700EC"/>
    <w:rsid w:val="00872B5A"/>
    <w:rsid w:val="00873B5F"/>
    <w:rsid w:val="00874897"/>
    <w:rsid w:val="00876941"/>
    <w:rsid w:val="00876DF2"/>
    <w:rsid w:val="008809C1"/>
    <w:rsid w:val="0088264C"/>
    <w:rsid w:val="0088574E"/>
    <w:rsid w:val="00886286"/>
    <w:rsid w:val="00891264"/>
    <w:rsid w:val="00891332"/>
    <w:rsid w:val="00891ECA"/>
    <w:rsid w:val="00895C23"/>
    <w:rsid w:val="008A01D9"/>
    <w:rsid w:val="008A5598"/>
    <w:rsid w:val="008A63C1"/>
    <w:rsid w:val="008B02A3"/>
    <w:rsid w:val="008B3419"/>
    <w:rsid w:val="008B3FEB"/>
    <w:rsid w:val="008B4096"/>
    <w:rsid w:val="008B41F4"/>
    <w:rsid w:val="008B51F4"/>
    <w:rsid w:val="008B5B13"/>
    <w:rsid w:val="008C5149"/>
    <w:rsid w:val="008C6673"/>
    <w:rsid w:val="008C6E28"/>
    <w:rsid w:val="008D0C06"/>
    <w:rsid w:val="008D1717"/>
    <w:rsid w:val="008D1948"/>
    <w:rsid w:val="008D23EF"/>
    <w:rsid w:val="008D51CD"/>
    <w:rsid w:val="008D5B4D"/>
    <w:rsid w:val="008D5FD8"/>
    <w:rsid w:val="008D6654"/>
    <w:rsid w:val="008D6CF7"/>
    <w:rsid w:val="008E082D"/>
    <w:rsid w:val="008E0CA1"/>
    <w:rsid w:val="008E2966"/>
    <w:rsid w:val="008F0E42"/>
    <w:rsid w:val="008F1266"/>
    <w:rsid w:val="008F383C"/>
    <w:rsid w:val="008F3F24"/>
    <w:rsid w:val="008F55F7"/>
    <w:rsid w:val="008F5641"/>
    <w:rsid w:val="008F5A80"/>
    <w:rsid w:val="008F5D5F"/>
    <w:rsid w:val="008F69F3"/>
    <w:rsid w:val="008F6E27"/>
    <w:rsid w:val="00900CCA"/>
    <w:rsid w:val="00901005"/>
    <w:rsid w:val="009010E2"/>
    <w:rsid w:val="00904413"/>
    <w:rsid w:val="00904540"/>
    <w:rsid w:val="009071E8"/>
    <w:rsid w:val="00910768"/>
    <w:rsid w:val="00910BDE"/>
    <w:rsid w:val="00910D52"/>
    <w:rsid w:val="0091171D"/>
    <w:rsid w:val="00913B0E"/>
    <w:rsid w:val="009143A0"/>
    <w:rsid w:val="0091633F"/>
    <w:rsid w:val="00916B21"/>
    <w:rsid w:val="0091791D"/>
    <w:rsid w:val="00917E87"/>
    <w:rsid w:val="00920D07"/>
    <w:rsid w:val="0092132E"/>
    <w:rsid w:val="009260A7"/>
    <w:rsid w:val="0092703A"/>
    <w:rsid w:val="00930447"/>
    <w:rsid w:val="009304FB"/>
    <w:rsid w:val="0093199D"/>
    <w:rsid w:val="009330EF"/>
    <w:rsid w:val="00934B8A"/>
    <w:rsid w:val="0093578D"/>
    <w:rsid w:val="00935AFB"/>
    <w:rsid w:val="00935D9B"/>
    <w:rsid w:val="009363C1"/>
    <w:rsid w:val="0094146B"/>
    <w:rsid w:val="009425A1"/>
    <w:rsid w:val="00942C96"/>
    <w:rsid w:val="00943FA5"/>
    <w:rsid w:val="00944AA7"/>
    <w:rsid w:val="0094589C"/>
    <w:rsid w:val="00945940"/>
    <w:rsid w:val="00945EDA"/>
    <w:rsid w:val="0094610C"/>
    <w:rsid w:val="00946BAE"/>
    <w:rsid w:val="00947009"/>
    <w:rsid w:val="009510E7"/>
    <w:rsid w:val="00951626"/>
    <w:rsid w:val="00954BAA"/>
    <w:rsid w:val="009568C8"/>
    <w:rsid w:val="00960CBE"/>
    <w:rsid w:val="009616DF"/>
    <w:rsid w:val="00961E03"/>
    <w:rsid w:val="00961EBB"/>
    <w:rsid w:val="0096248C"/>
    <w:rsid w:val="009626C6"/>
    <w:rsid w:val="009628C5"/>
    <w:rsid w:val="00963330"/>
    <w:rsid w:val="00963815"/>
    <w:rsid w:val="00964BEE"/>
    <w:rsid w:val="00964EA0"/>
    <w:rsid w:val="00965B26"/>
    <w:rsid w:val="00967300"/>
    <w:rsid w:val="00970F4C"/>
    <w:rsid w:val="00971B32"/>
    <w:rsid w:val="00973071"/>
    <w:rsid w:val="00973998"/>
    <w:rsid w:val="009749DC"/>
    <w:rsid w:val="009751D4"/>
    <w:rsid w:val="009755A9"/>
    <w:rsid w:val="00976900"/>
    <w:rsid w:val="00981720"/>
    <w:rsid w:val="009836FC"/>
    <w:rsid w:val="00983811"/>
    <w:rsid w:val="0098465D"/>
    <w:rsid w:val="00987A53"/>
    <w:rsid w:val="00987D8D"/>
    <w:rsid w:val="00991BF4"/>
    <w:rsid w:val="00991F7A"/>
    <w:rsid w:val="00992BE6"/>
    <w:rsid w:val="00992BFD"/>
    <w:rsid w:val="00994482"/>
    <w:rsid w:val="00994729"/>
    <w:rsid w:val="00995FD6"/>
    <w:rsid w:val="0099740C"/>
    <w:rsid w:val="009A1516"/>
    <w:rsid w:val="009A2219"/>
    <w:rsid w:val="009A2C84"/>
    <w:rsid w:val="009A2CF0"/>
    <w:rsid w:val="009A3838"/>
    <w:rsid w:val="009A3C89"/>
    <w:rsid w:val="009A5A81"/>
    <w:rsid w:val="009A6ADB"/>
    <w:rsid w:val="009A6DAA"/>
    <w:rsid w:val="009A796A"/>
    <w:rsid w:val="009B141C"/>
    <w:rsid w:val="009B1EF1"/>
    <w:rsid w:val="009B2C0C"/>
    <w:rsid w:val="009B360D"/>
    <w:rsid w:val="009B4456"/>
    <w:rsid w:val="009B5BE5"/>
    <w:rsid w:val="009B5F59"/>
    <w:rsid w:val="009B65A5"/>
    <w:rsid w:val="009B69BD"/>
    <w:rsid w:val="009C0978"/>
    <w:rsid w:val="009C0CB0"/>
    <w:rsid w:val="009C0F5D"/>
    <w:rsid w:val="009C1D24"/>
    <w:rsid w:val="009C2C41"/>
    <w:rsid w:val="009C3365"/>
    <w:rsid w:val="009C451A"/>
    <w:rsid w:val="009C79A3"/>
    <w:rsid w:val="009D0F74"/>
    <w:rsid w:val="009D4890"/>
    <w:rsid w:val="009D5145"/>
    <w:rsid w:val="009D5F2B"/>
    <w:rsid w:val="009D7E1E"/>
    <w:rsid w:val="009E0025"/>
    <w:rsid w:val="009E0ABB"/>
    <w:rsid w:val="009E169A"/>
    <w:rsid w:val="009E1A3B"/>
    <w:rsid w:val="009E2527"/>
    <w:rsid w:val="009E5E13"/>
    <w:rsid w:val="009E733D"/>
    <w:rsid w:val="009F1417"/>
    <w:rsid w:val="009F1F2E"/>
    <w:rsid w:val="009F2A27"/>
    <w:rsid w:val="009F3EC0"/>
    <w:rsid w:val="009F6164"/>
    <w:rsid w:val="009F62C0"/>
    <w:rsid w:val="00A00FBB"/>
    <w:rsid w:val="00A01589"/>
    <w:rsid w:val="00A035D7"/>
    <w:rsid w:val="00A102DE"/>
    <w:rsid w:val="00A11BAB"/>
    <w:rsid w:val="00A120DF"/>
    <w:rsid w:val="00A16714"/>
    <w:rsid w:val="00A23211"/>
    <w:rsid w:val="00A238A3"/>
    <w:rsid w:val="00A23BEA"/>
    <w:rsid w:val="00A25175"/>
    <w:rsid w:val="00A26C82"/>
    <w:rsid w:val="00A30964"/>
    <w:rsid w:val="00A30F49"/>
    <w:rsid w:val="00A310D2"/>
    <w:rsid w:val="00A31115"/>
    <w:rsid w:val="00A328FA"/>
    <w:rsid w:val="00A3480F"/>
    <w:rsid w:val="00A40A5B"/>
    <w:rsid w:val="00A4180C"/>
    <w:rsid w:val="00A4285C"/>
    <w:rsid w:val="00A429D6"/>
    <w:rsid w:val="00A436BE"/>
    <w:rsid w:val="00A46E34"/>
    <w:rsid w:val="00A47245"/>
    <w:rsid w:val="00A47DFA"/>
    <w:rsid w:val="00A506EC"/>
    <w:rsid w:val="00A50AA7"/>
    <w:rsid w:val="00A51280"/>
    <w:rsid w:val="00A52452"/>
    <w:rsid w:val="00A5321C"/>
    <w:rsid w:val="00A539CE"/>
    <w:rsid w:val="00A554EC"/>
    <w:rsid w:val="00A55BB8"/>
    <w:rsid w:val="00A56597"/>
    <w:rsid w:val="00A6044E"/>
    <w:rsid w:val="00A60B1E"/>
    <w:rsid w:val="00A625C6"/>
    <w:rsid w:val="00A6352E"/>
    <w:rsid w:val="00A63ED8"/>
    <w:rsid w:val="00A67C6C"/>
    <w:rsid w:val="00A76FE9"/>
    <w:rsid w:val="00A770DA"/>
    <w:rsid w:val="00A838E1"/>
    <w:rsid w:val="00A84734"/>
    <w:rsid w:val="00A84E94"/>
    <w:rsid w:val="00A84FDF"/>
    <w:rsid w:val="00A91957"/>
    <w:rsid w:val="00A94720"/>
    <w:rsid w:val="00A95CC5"/>
    <w:rsid w:val="00A971DC"/>
    <w:rsid w:val="00A97D05"/>
    <w:rsid w:val="00AA468E"/>
    <w:rsid w:val="00AA4C95"/>
    <w:rsid w:val="00AA544A"/>
    <w:rsid w:val="00AA562F"/>
    <w:rsid w:val="00AA69E3"/>
    <w:rsid w:val="00AA6A1F"/>
    <w:rsid w:val="00AA7568"/>
    <w:rsid w:val="00AA7603"/>
    <w:rsid w:val="00AB0592"/>
    <w:rsid w:val="00AB18AF"/>
    <w:rsid w:val="00AB2DCC"/>
    <w:rsid w:val="00AB3CBF"/>
    <w:rsid w:val="00AB445E"/>
    <w:rsid w:val="00AB6855"/>
    <w:rsid w:val="00AB7457"/>
    <w:rsid w:val="00AB7EB0"/>
    <w:rsid w:val="00AC02A3"/>
    <w:rsid w:val="00AC1575"/>
    <w:rsid w:val="00AC23ED"/>
    <w:rsid w:val="00AC2953"/>
    <w:rsid w:val="00AC352D"/>
    <w:rsid w:val="00AC5240"/>
    <w:rsid w:val="00AC602B"/>
    <w:rsid w:val="00AC7404"/>
    <w:rsid w:val="00AC7F3C"/>
    <w:rsid w:val="00AD10E2"/>
    <w:rsid w:val="00AD123F"/>
    <w:rsid w:val="00AD2DF3"/>
    <w:rsid w:val="00AD382F"/>
    <w:rsid w:val="00AD4093"/>
    <w:rsid w:val="00AD6478"/>
    <w:rsid w:val="00AD676C"/>
    <w:rsid w:val="00AD757D"/>
    <w:rsid w:val="00AD75CD"/>
    <w:rsid w:val="00AD7830"/>
    <w:rsid w:val="00AE011B"/>
    <w:rsid w:val="00AE1232"/>
    <w:rsid w:val="00AE3985"/>
    <w:rsid w:val="00AE5085"/>
    <w:rsid w:val="00AE6D6B"/>
    <w:rsid w:val="00AE6D8C"/>
    <w:rsid w:val="00AF2836"/>
    <w:rsid w:val="00AF2DAB"/>
    <w:rsid w:val="00AF48D5"/>
    <w:rsid w:val="00AF524D"/>
    <w:rsid w:val="00B004BF"/>
    <w:rsid w:val="00B04ADE"/>
    <w:rsid w:val="00B0599F"/>
    <w:rsid w:val="00B05C9C"/>
    <w:rsid w:val="00B05CCE"/>
    <w:rsid w:val="00B066B3"/>
    <w:rsid w:val="00B124C1"/>
    <w:rsid w:val="00B12ABF"/>
    <w:rsid w:val="00B13240"/>
    <w:rsid w:val="00B134E4"/>
    <w:rsid w:val="00B14FA7"/>
    <w:rsid w:val="00B16705"/>
    <w:rsid w:val="00B2015E"/>
    <w:rsid w:val="00B202F1"/>
    <w:rsid w:val="00B23A44"/>
    <w:rsid w:val="00B23C6F"/>
    <w:rsid w:val="00B23CBA"/>
    <w:rsid w:val="00B245BD"/>
    <w:rsid w:val="00B252AC"/>
    <w:rsid w:val="00B254DC"/>
    <w:rsid w:val="00B255A9"/>
    <w:rsid w:val="00B26E07"/>
    <w:rsid w:val="00B308A2"/>
    <w:rsid w:val="00B3176E"/>
    <w:rsid w:val="00B31FB2"/>
    <w:rsid w:val="00B321FF"/>
    <w:rsid w:val="00B322B2"/>
    <w:rsid w:val="00B33A58"/>
    <w:rsid w:val="00B34FC6"/>
    <w:rsid w:val="00B35341"/>
    <w:rsid w:val="00B37088"/>
    <w:rsid w:val="00B37A19"/>
    <w:rsid w:val="00B402D2"/>
    <w:rsid w:val="00B4091B"/>
    <w:rsid w:val="00B40935"/>
    <w:rsid w:val="00B431B0"/>
    <w:rsid w:val="00B4394D"/>
    <w:rsid w:val="00B44907"/>
    <w:rsid w:val="00B46384"/>
    <w:rsid w:val="00B527FA"/>
    <w:rsid w:val="00B53E17"/>
    <w:rsid w:val="00B55082"/>
    <w:rsid w:val="00B6406D"/>
    <w:rsid w:val="00B648D6"/>
    <w:rsid w:val="00B66BFA"/>
    <w:rsid w:val="00B66CB1"/>
    <w:rsid w:val="00B67F86"/>
    <w:rsid w:val="00B67F87"/>
    <w:rsid w:val="00B701EE"/>
    <w:rsid w:val="00B72B7D"/>
    <w:rsid w:val="00B73168"/>
    <w:rsid w:val="00B746C4"/>
    <w:rsid w:val="00B75E1B"/>
    <w:rsid w:val="00B75E5F"/>
    <w:rsid w:val="00B77FA5"/>
    <w:rsid w:val="00B83F31"/>
    <w:rsid w:val="00B86BDC"/>
    <w:rsid w:val="00B90A9C"/>
    <w:rsid w:val="00B9186B"/>
    <w:rsid w:val="00B91B3C"/>
    <w:rsid w:val="00B93C9F"/>
    <w:rsid w:val="00B93FF9"/>
    <w:rsid w:val="00B950C4"/>
    <w:rsid w:val="00B963FE"/>
    <w:rsid w:val="00B97FD6"/>
    <w:rsid w:val="00BA025C"/>
    <w:rsid w:val="00BA06BA"/>
    <w:rsid w:val="00BA193C"/>
    <w:rsid w:val="00BA1B64"/>
    <w:rsid w:val="00BA24FA"/>
    <w:rsid w:val="00BA483E"/>
    <w:rsid w:val="00BA5B6A"/>
    <w:rsid w:val="00BA5EB6"/>
    <w:rsid w:val="00BA72A3"/>
    <w:rsid w:val="00BB027A"/>
    <w:rsid w:val="00BB0496"/>
    <w:rsid w:val="00BB229F"/>
    <w:rsid w:val="00BB25CA"/>
    <w:rsid w:val="00BB3AC5"/>
    <w:rsid w:val="00BB4474"/>
    <w:rsid w:val="00BB7982"/>
    <w:rsid w:val="00BC062A"/>
    <w:rsid w:val="00BC0D80"/>
    <w:rsid w:val="00BC128A"/>
    <w:rsid w:val="00BC12A8"/>
    <w:rsid w:val="00BC30D2"/>
    <w:rsid w:val="00BC58A1"/>
    <w:rsid w:val="00BC59EE"/>
    <w:rsid w:val="00BC71B2"/>
    <w:rsid w:val="00BC740C"/>
    <w:rsid w:val="00BD1A80"/>
    <w:rsid w:val="00BD4E8E"/>
    <w:rsid w:val="00BD6512"/>
    <w:rsid w:val="00BD698C"/>
    <w:rsid w:val="00BD77C6"/>
    <w:rsid w:val="00BE10C4"/>
    <w:rsid w:val="00BE1865"/>
    <w:rsid w:val="00BE244B"/>
    <w:rsid w:val="00BE2956"/>
    <w:rsid w:val="00BF0F8B"/>
    <w:rsid w:val="00BF62F3"/>
    <w:rsid w:val="00BF6981"/>
    <w:rsid w:val="00C00177"/>
    <w:rsid w:val="00C02EE7"/>
    <w:rsid w:val="00C042A2"/>
    <w:rsid w:val="00C05269"/>
    <w:rsid w:val="00C061A3"/>
    <w:rsid w:val="00C122DD"/>
    <w:rsid w:val="00C149B2"/>
    <w:rsid w:val="00C154C9"/>
    <w:rsid w:val="00C15639"/>
    <w:rsid w:val="00C17241"/>
    <w:rsid w:val="00C17B9E"/>
    <w:rsid w:val="00C17D43"/>
    <w:rsid w:val="00C208A5"/>
    <w:rsid w:val="00C230BF"/>
    <w:rsid w:val="00C23AE2"/>
    <w:rsid w:val="00C2459E"/>
    <w:rsid w:val="00C25351"/>
    <w:rsid w:val="00C25643"/>
    <w:rsid w:val="00C261DC"/>
    <w:rsid w:val="00C26440"/>
    <w:rsid w:val="00C31937"/>
    <w:rsid w:val="00C31954"/>
    <w:rsid w:val="00C321B7"/>
    <w:rsid w:val="00C33D8F"/>
    <w:rsid w:val="00C33E3E"/>
    <w:rsid w:val="00C35610"/>
    <w:rsid w:val="00C36917"/>
    <w:rsid w:val="00C44E13"/>
    <w:rsid w:val="00C45325"/>
    <w:rsid w:val="00C47528"/>
    <w:rsid w:val="00C502E0"/>
    <w:rsid w:val="00C5121D"/>
    <w:rsid w:val="00C512F5"/>
    <w:rsid w:val="00C53738"/>
    <w:rsid w:val="00C53B1C"/>
    <w:rsid w:val="00C54991"/>
    <w:rsid w:val="00C57DE0"/>
    <w:rsid w:val="00C6048C"/>
    <w:rsid w:val="00C6099E"/>
    <w:rsid w:val="00C61DB7"/>
    <w:rsid w:val="00C62D5A"/>
    <w:rsid w:val="00C651EF"/>
    <w:rsid w:val="00C6691A"/>
    <w:rsid w:val="00C67076"/>
    <w:rsid w:val="00C67550"/>
    <w:rsid w:val="00C67657"/>
    <w:rsid w:val="00C70ACE"/>
    <w:rsid w:val="00C70E5E"/>
    <w:rsid w:val="00C73456"/>
    <w:rsid w:val="00C73D1C"/>
    <w:rsid w:val="00C7451C"/>
    <w:rsid w:val="00C74B33"/>
    <w:rsid w:val="00C74CB6"/>
    <w:rsid w:val="00C750CA"/>
    <w:rsid w:val="00C754A1"/>
    <w:rsid w:val="00C7676E"/>
    <w:rsid w:val="00C76F05"/>
    <w:rsid w:val="00C77AD5"/>
    <w:rsid w:val="00C77AE3"/>
    <w:rsid w:val="00C805BB"/>
    <w:rsid w:val="00C81639"/>
    <w:rsid w:val="00C82119"/>
    <w:rsid w:val="00C83362"/>
    <w:rsid w:val="00C864A7"/>
    <w:rsid w:val="00C867F6"/>
    <w:rsid w:val="00C86A6A"/>
    <w:rsid w:val="00C875BE"/>
    <w:rsid w:val="00C8766C"/>
    <w:rsid w:val="00C900A6"/>
    <w:rsid w:val="00C908C8"/>
    <w:rsid w:val="00C920DB"/>
    <w:rsid w:val="00C92476"/>
    <w:rsid w:val="00C9257F"/>
    <w:rsid w:val="00C92A45"/>
    <w:rsid w:val="00C950E9"/>
    <w:rsid w:val="00C95282"/>
    <w:rsid w:val="00C95299"/>
    <w:rsid w:val="00C97849"/>
    <w:rsid w:val="00CA06F8"/>
    <w:rsid w:val="00CA0E3D"/>
    <w:rsid w:val="00CA2A65"/>
    <w:rsid w:val="00CA3F86"/>
    <w:rsid w:val="00CA4139"/>
    <w:rsid w:val="00CA43B1"/>
    <w:rsid w:val="00CA62A0"/>
    <w:rsid w:val="00CB104F"/>
    <w:rsid w:val="00CB3255"/>
    <w:rsid w:val="00CB609B"/>
    <w:rsid w:val="00CC11E2"/>
    <w:rsid w:val="00CC1F0D"/>
    <w:rsid w:val="00CC2C31"/>
    <w:rsid w:val="00CC4BB2"/>
    <w:rsid w:val="00CC61CB"/>
    <w:rsid w:val="00CC70B4"/>
    <w:rsid w:val="00CD156D"/>
    <w:rsid w:val="00CD2AF9"/>
    <w:rsid w:val="00CD427B"/>
    <w:rsid w:val="00CD673E"/>
    <w:rsid w:val="00CD6C16"/>
    <w:rsid w:val="00CD7AF5"/>
    <w:rsid w:val="00CE44D6"/>
    <w:rsid w:val="00CE59E3"/>
    <w:rsid w:val="00CE7DF2"/>
    <w:rsid w:val="00CF36BA"/>
    <w:rsid w:val="00CF5787"/>
    <w:rsid w:val="00CF7631"/>
    <w:rsid w:val="00CF7F4C"/>
    <w:rsid w:val="00D000D4"/>
    <w:rsid w:val="00D003C6"/>
    <w:rsid w:val="00D01BEE"/>
    <w:rsid w:val="00D0288E"/>
    <w:rsid w:val="00D03A67"/>
    <w:rsid w:val="00D040D2"/>
    <w:rsid w:val="00D0433B"/>
    <w:rsid w:val="00D06589"/>
    <w:rsid w:val="00D0672D"/>
    <w:rsid w:val="00D1005F"/>
    <w:rsid w:val="00D10530"/>
    <w:rsid w:val="00D108DC"/>
    <w:rsid w:val="00D10F29"/>
    <w:rsid w:val="00D1326C"/>
    <w:rsid w:val="00D147AA"/>
    <w:rsid w:val="00D16C99"/>
    <w:rsid w:val="00D17950"/>
    <w:rsid w:val="00D2282D"/>
    <w:rsid w:val="00D24402"/>
    <w:rsid w:val="00D25828"/>
    <w:rsid w:val="00D259AA"/>
    <w:rsid w:val="00D26491"/>
    <w:rsid w:val="00D275C7"/>
    <w:rsid w:val="00D27CF7"/>
    <w:rsid w:val="00D27CFD"/>
    <w:rsid w:val="00D31F18"/>
    <w:rsid w:val="00D34A8E"/>
    <w:rsid w:val="00D35492"/>
    <w:rsid w:val="00D36261"/>
    <w:rsid w:val="00D3739E"/>
    <w:rsid w:val="00D432AA"/>
    <w:rsid w:val="00D43E17"/>
    <w:rsid w:val="00D448D8"/>
    <w:rsid w:val="00D456EE"/>
    <w:rsid w:val="00D46112"/>
    <w:rsid w:val="00D46BD3"/>
    <w:rsid w:val="00D477BC"/>
    <w:rsid w:val="00D51BC1"/>
    <w:rsid w:val="00D52AB5"/>
    <w:rsid w:val="00D54B80"/>
    <w:rsid w:val="00D55CC6"/>
    <w:rsid w:val="00D56D07"/>
    <w:rsid w:val="00D578A4"/>
    <w:rsid w:val="00D60027"/>
    <w:rsid w:val="00D61C9C"/>
    <w:rsid w:val="00D6393F"/>
    <w:rsid w:val="00D64909"/>
    <w:rsid w:val="00D64F89"/>
    <w:rsid w:val="00D64F91"/>
    <w:rsid w:val="00D652B5"/>
    <w:rsid w:val="00D65387"/>
    <w:rsid w:val="00D66C3C"/>
    <w:rsid w:val="00D71360"/>
    <w:rsid w:val="00D714F0"/>
    <w:rsid w:val="00D717D8"/>
    <w:rsid w:val="00D71CF7"/>
    <w:rsid w:val="00D72B94"/>
    <w:rsid w:val="00D73FD4"/>
    <w:rsid w:val="00D75B3C"/>
    <w:rsid w:val="00D76BE4"/>
    <w:rsid w:val="00D83A04"/>
    <w:rsid w:val="00D85B10"/>
    <w:rsid w:val="00D91A5E"/>
    <w:rsid w:val="00D92C10"/>
    <w:rsid w:val="00D92FCF"/>
    <w:rsid w:val="00D95107"/>
    <w:rsid w:val="00D9694C"/>
    <w:rsid w:val="00D96A47"/>
    <w:rsid w:val="00DA0F9A"/>
    <w:rsid w:val="00DA1598"/>
    <w:rsid w:val="00DA3892"/>
    <w:rsid w:val="00DA4E8C"/>
    <w:rsid w:val="00DA7B21"/>
    <w:rsid w:val="00DB008F"/>
    <w:rsid w:val="00DB1BE3"/>
    <w:rsid w:val="00DB6D78"/>
    <w:rsid w:val="00DB7F29"/>
    <w:rsid w:val="00DC0159"/>
    <w:rsid w:val="00DC0EA0"/>
    <w:rsid w:val="00DC203D"/>
    <w:rsid w:val="00DC5808"/>
    <w:rsid w:val="00DC7E8A"/>
    <w:rsid w:val="00DD01B2"/>
    <w:rsid w:val="00DD3966"/>
    <w:rsid w:val="00DD4E63"/>
    <w:rsid w:val="00DD53D0"/>
    <w:rsid w:val="00DD63B5"/>
    <w:rsid w:val="00DD661F"/>
    <w:rsid w:val="00DE0686"/>
    <w:rsid w:val="00DE106C"/>
    <w:rsid w:val="00DE1B0A"/>
    <w:rsid w:val="00DE2352"/>
    <w:rsid w:val="00DE319F"/>
    <w:rsid w:val="00DE4DAD"/>
    <w:rsid w:val="00DE513E"/>
    <w:rsid w:val="00DE5F2A"/>
    <w:rsid w:val="00DE76B5"/>
    <w:rsid w:val="00DF0D6D"/>
    <w:rsid w:val="00DF24C6"/>
    <w:rsid w:val="00DF3434"/>
    <w:rsid w:val="00DF3E40"/>
    <w:rsid w:val="00DF58CA"/>
    <w:rsid w:val="00DF599E"/>
    <w:rsid w:val="00DF69D4"/>
    <w:rsid w:val="00DF7019"/>
    <w:rsid w:val="00E00FDE"/>
    <w:rsid w:val="00E010D2"/>
    <w:rsid w:val="00E01EEB"/>
    <w:rsid w:val="00E05F04"/>
    <w:rsid w:val="00E07E9E"/>
    <w:rsid w:val="00E10AEA"/>
    <w:rsid w:val="00E113FE"/>
    <w:rsid w:val="00E11F88"/>
    <w:rsid w:val="00E120D6"/>
    <w:rsid w:val="00E137D6"/>
    <w:rsid w:val="00E13878"/>
    <w:rsid w:val="00E1491F"/>
    <w:rsid w:val="00E1528E"/>
    <w:rsid w:val="00E1688C"/>
    <w:rsid w:val="00E171FC"/>
    <w:rsid w:val="00E2034E"/>
    <w:rsid w:val="00E209DD"/>
    <w:rsid w:val="00E20F12"/>
    <w:rsid w:val="00E20FD5"/>
    <w:rsid w:val="00E2146C"/>
    <w:rsid w:val="00E259DE"/>
    <w:rsid w:val="00E25C15"/>
    <w:rsid w:val="00E26AE3"/>
    <w:rsid w:val="00E31170"/>
    <w:rsid w:val="00E3151C"/>
    <w:rsid w:val="00E31699"/>
    <w:rsid w:val="00E31C5D"/>
    <w:rsid w:val="00E335F9"/>
    <w:rsid w:val="00E34360"/>
    <w:rsid w:val="00E35CB0"/>
    <w:rsid w:val="00E421B4"/>
    <w:rsid w:val="00E428D0"/>
    <w:rsid w:val="00E42C0F"/>
    <w:rsid w:val="00E44E3E"/>
    <w:rsid w:val="00E451D2"/>
    <w:rsid w:val="00E454FB"/>
    <w:rsid w:val="00E45C2A"/>
    <w:rsid w:val="00E501D3"/>
    <w:rsid w:val="00E508A3"/>
    <w:rsid w:val="00E54799"/>
    <w:rsid w:val="00E550C4"/>
    <w:rsid w:val="00E619BD"/>
    <w:rsid w:val="00E61B2B"/>
    <w:rsid w:val="00E61EA1"/>
    <w:rsid w:val="00E6297C"/>
    <w:rsid w:val="00E6381D"/>
    <w:rsid w:val="00E638BA"/>
    <w:rsid w:val="00E63EC6"/>
    <w:rsid w:val="00E6655A"/>
    <w:rsid w:val="00E7037B"/>
    <w:rsid w:val="00E70B46"/>
    <w:rsid w:val="00E7261E"/>
    <w:rsid w:val="00E740E1"/>
    <w:rsid w:val="00E74870"/>
    <w:rsid w:val="00E76E27"/>
    <w:rsid w:val="00E77E92"/>
    <w:rsid w:val="00E80E98"/>
    <w:rsid w:val="00E81F86"/>
    <w:rsid w:val="00E82975"/>
    <w:rsid w:val="00E837B1"/>
    <w:rsid w:val="00E879F2"/>
    <w:rsid w:val="00E87D2F"/>
    <w:rsid w:val="00E908A2"/>
    <w:rsid w:val="00E9237F"/>
    <w:rsid w:val="00E93A0F"/>
    <w:rsid w:val="00E94346"/>
    <w:rsid w:val="00E94EDC"/>
    <w:rsid w:val="00E97D99"/>
    <w:rsid w:val="00EA33A7"/>
    <w:rsid w:val="00EA366E"/>
    <w:rsid w:val="00EA3C22"/>
    <w:rsid w:val="00EA4E90"/>
    <w:rsid w:val="00EA6493"/>
    <w:rsid w:val="00EA66DA"/>
    <w:rsid w:val="00EB0722"/>
    <w:rsid w:val="00EB09E1"/>
    <w:rsid w:val="00EB2A50"/>
    <w:rsid w:val="00EB2DD8"/>
    <w:rsid w:val="00EB37ED"/>
    <w:rsid w:val="00EB5713"/>
    <w:rsid w:val="00EB6A0C"/>
    <w:rsid w:val="00EC0490"/>
    <w:rsid w:val="00EC106F"/>
    <w:rsid w:val="00EC1692"/>
    <w:rsid w:val="00EC1A7E"/>
    <w:rsid w:val="00EC1F37"/>
    <w:rsid w:val="00EC1F6B"/>
    <w:rsid w:val="00EC7C63"/>
    <w:rsid w:val="00ED0DF9"/>
    <w:rsid w:val="00ED1178"/>
    <w:rsid w:val="00ED397A"/>
    <w:rsid w:val="00ED4533"/>
    <w:rsid w:val="00ED4B84"/>
    <w:rsid w:val="00EE2B46"/>
    <w:rsid w:val="00EE38A1"/>
    <w:rsid w:val="00EE4634"/>
    <w:rsid w:val="00EE4E4C"/>
    <w:rsid w:val="00EE552A"/>
    <w:rsid w:val="00EE5FFA"/>
    <w:rsid w:val="00EF065E"/>
    <w:rsid w:val="00EF4BDF"/>
    <w:rsid w:val="00EF5A73"/>
    <w:rsid w:val="00EF6E85"/>
    <w:rsid w:val="00F0119A"/>
    <w:rsid w:val="00F03325"/>
    <w:rsid w:val="00F04651"/>
    <w:rsid w:val="00F05354"/>
    <w:rsid w:val="00F068AB"/>
    <w:rsid w:val="00F06A45"/>
    <w:rsid w:val="00F07A8B"/>
    <w:rsid w:val="00F100F0"/>
    <w:rsid w:val="00F10419"/>
    <w:rsid w:val="00F10FC4"/>
    <w:rsid w:val="00F12639"/>
    <w:rsid w:val="00F13191"/>
    <w:rsid w:val="00F13B5B"/>
    <w:rsid w:val="00F14FD8"/>
    <w:rsid w:val="00F1675B"/>
    <w:rsid w:val="00F1736F"/>
    <w:rsid w:val="00F2056B"/>
    <w:rsid w:val="00F216F5"/>
    <w:rsid w:val="00F22BB2"/>
    <w:rsid w:val="00F23D42"/>
    <w:rsid w:val="00F2440D"/>
    <w:rsid w:val="00F2575C"/>
    <w:rsid w:val="00F25ACD"/>
    <w:rsid w:val="00F25BA2"/>
    <w:rsid w:val="00F264F1"/>
    <w:rsid w:val="00F27E3D"/>
    <w:rsid w:val="00F32549"/>
    <w:rsid w:val="00F3432C"/>
    <w:rsid w:val="00F348BC"/>
    <w:rsid w:val="00F34F56"/>
    <w:rsid w:val="00F34FDE"/>
    <w:rsid w:val="00F36440"/>
    <w:rsid w:val="00F368FA"/>
    <w:rsid w:val="00F37CF7"/>
    <w:rsid w:val="00F40660"/>
    <w:rsid w:val="00F40EE8"/>
    <w:rsid w:val="00F41027"/>
    <w:rsid w:val="00F4160D"/>
    <w:rsid w:val="00F441E4"/>
    <w:rsid w:val="00F4566C"/>
    <w:rsid w:val="00F456E8"/>
    <w:rsid w:val="00F45FF8"/>
    <w:rsid w:val="00F47001"/>
    <w:rsid w:val="00F47301"/>
    <w:rsid w:val="00F51376"/>
    <w:rsid w:val="00F51F3B"/>
    <w:rsid w:val="00F5364B"/>
    <w:rsid w:val="00F55032"/>
    <w:rsid w:val="00F55433"/>
    <w:rsid w:val="00F55F21"/>
    <w:rsid w:val="00F56497"/>
    <w:rsid w:val="00F56DAF"/>
    <w:rsid w:val="00F5726A"/>
    <w:rsid w:val="00F606FB"/>
    <w:rsid w:val="00F60902"/>
    <w:rsid w:val="00F63B8D"/>
    <w:rsid w:val="00F6408F"/>
    <w:rsid w:val="00F65B0F"/>
    <w:rsid w:val="00F66947"/>
    <w:rsid w:val="00F67EE2"/>
    <w:rsid w:val="00F71064"/>
    <w:rsid w:val="00F72E5F"/>
    <w:rsid w:val="00F75A67"/>
    <w:rsid w:val="00F81935"/>
    <w:rsid w:val="00F82283"/>
    <w:rsid w:val="00F82C60"/>
    <w:rsid w:val="00F832A1"/>
    <w:rsid w:val="00F84826"/>
    <w:rsid w:val="00F85A64"/>
    <w:rsid w:val="00F9314A"/>
    <w:rsid w:val="00F93395"/>
    <w:rsid w:val="00F953F0"/>
    <w:rsid w:val="00F97A47"/>
    <w:rsid w:val="00F97B0F"/>
    <w:rsid w:val="00FA1404"/>
    <w:rsid w:val="00FA1DDD"/>
    <w:rsid w:val="00FA3439"/>
    <w:rsid w:val="00FA504A"/>
    <w:rsid w:val="00FA50B4"/>
    <w:rsid w:val="00FA54DB"/>
    <w:rsid w:val="00FA6515"/>
    <w:rsid w:val="00FA76D1"/>
    <w:rsid w:val="00FB1EC8"/>
    <w:rsid w:val="00FB25AB"/>
    <w:rsid w:val="00FB4165"/>
    <w:rsid w:val="00FB5B0A"/>
    <w:rsid w:val="00FB64BC"/>
    <w:rsid w:val="00FB67B7"/>
    <w:rsid w:val="00FB7B43"/>
    <w:rsid w:val="00FB7DAD"/>
    <w:rsid w:val="00FC0F4C"/>
    <w:rsid w:val="00FC1065"/>
    <w:rsid w:val="00FC2142"/>
    <w:rsid w:val="00FC45F9"/>
    <w:rsid w:val="00FC4C2C"/>
    <w:rsid w:val="00FC57B4"/>
    <w:rsid w:val="00FC7F54"/>
    <w:rsid w:val="00FD2D78"/>
    <w:rsid w:val="00FD4AB8"/>
    <w:rsid w:val="00FE021C"/>
    <w:rsid w:val="00FE14FF"/>
    <w:rsid w:val="00FE43BF"/>
    <w:rsid w:val="00FE6B83"/>
    <w:rsid w:val="00FE75B8"/>
    <w:rsid w:val="00FF208C"/>
    <w:rsid w:val="00FF61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uiPriority w:val="99"/>
    <w:qFormat/>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 w:type="character" w:styleId="af2">
    <w:name w:val="Unresolved Mention"/>
    <w:basedOn w:val="a0"/>
    <w:uiPriority w:val="99"/>
    <w:semiHidden/>
    <w:unhideWhenUsed/>
    <w:rsid w:val="00D100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641258">
      <w:bodyDiv w:val="1"/>
      <w:marLeft w:val="0"/>
      <w:marRight w:val="0"/>
      <w:marTop w:val="0"/>
      <w:marBottom w:val="0"/>
      <w:divBdr>
        <w:top w:val="none" w:sz="0" w:space="0" w:color="auto"/>
        <w:left w:val="none" w:sz="0" w:space="0" w:color="auto"/>
        <w:bottom w:val="none" w:sz="0" w:space="0" w:color="auto"/>
        <w:right w:val="none" w:sz="0" w:space="0" w:color="auto"/>
      </w:divBdr>
    </w:div>
    <w:div w:id="597833773">
      <w:bodyDiv w:val="1"/>
      <w:marLeft w:val="0"/>
      <w:marRight w:val="0"/>
      <w:marTop w:val="0"/>
      <w:marBottom w:val="0"/>
      <w:divBdr>
        <w:top w:val="none" w:sz="0" w:space="0" w:color="auto"/>
        <w:left w:val="none" w:sz="0" w:space="0" w:color="auto"/>
        <w:bottom w:val="none" w:sz="0" w:space="0" w:color="auto"/>
        <w:right w:val="none" w:sz="0" w:space="0" w:color="auto"/>
      </w:divBdr>
    </w:div>
    <w:div w:id="800807414">
      <w:bodyDiv w:val="1"/>
      <w:marLeft w:val="0"/>
      <w:marRight w:val="0"/>
      <w:marTop w:val="0"/>
      <w:marBottom w:val="0"/>
      <w:divBdr>
        <w:top w:val="none" w:sz="0" w:space="0" w:color="auto"/>
        <w:left w:val="none" w:sz="0" w:space="0" w:color="auto"/>
        <w:bottom w:val="none" w:sz="0" w:space="0" w:color="auto"/>
        <w:right w:val="none" w:sz="0" w:space="0" w:color="auto"/>
      </w:divBdr>
    </w:div>
    <w:div w:id="856967655">
      <w:bodyDiv w:val="1"/>
      <w:marLeft w:val="0"/>
      <w:marRight w:val="0"/>
      <w:marTop w:val="0"/>
      <w:marBottom w:val="0"/>
      <w:divBdr>
        <w:top w:val="none" w:sz="0" w:space="0" w:color="auto"/>
        <w:left w:val="none" w:sz="0" w:space="0" w:color="auto"/>
        <w:bottom w:val="none" w:sz="0" w:space="0" w:color="auto"/>
        <w:right w:val="none" w:sz="0" w:space="0" w:color="auto"/>
      </w:divBdr>
    </w:div>
    <w:div w:id="1178469129">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17412357">
      <w:bodyDiv w:val="1"/>
      <w:marLeft w:val="0"/>
      <w:marRight w:val="0"/>
      <w:marTop w:val="0"/>
      <w:marBottom w:val="0"/>
      <w:divBdr>
        <w:top w:val="none" w:sz="0" w:space="0" w:color="auto"/>
        <w:left w:val="none" w:sz="0" w:space="0" w:color="auto"/>
        <w:bottom w:val="none" w:sz="0" w:space="0" w:color="auto"/>
        <w:right w:val="none" w:sz="0" w:space="0" w:color="auto"/>
      </w:divBdr>
    </w:div>
    <w:div w:id="1520969296">
      <w:bodyDiv w:val="1"/>
      <w:marLeft w:val="0"/>
      <w:marRight w:val="0"/>
      <w:marTop w:val="0"/>
      <w:marBottom w:val="0"/>
      <w:divBdr>
        <w:top w:val="none" w:sz="0" w:space="0" w:color="auto"/>
        <w:left w:val="none" w:sz="0" w:space="0" w:color="auto"/>
        <w:bottom w:val="none" w:sz="0" w:space="0" w:color="auto"/>
        <w:right w:val="none" w:sz="0" w:space="0" w:color="auto"/>
      </w:divBdr>
    </w:div>
    <w:div w:id="1605765583">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694308939">
      <w:bodyDiv w:val="1"/>
      <w:marLeft w:val="0"/>
      <w:marRight w:val="0"/>
      <w:marTop w:val="0"/>
      <w:marBottom w:val="0"/>
      <w:divBdr>
        <w:top w:val="none" w:sz="0" w:space="0" w:color="auto"/>
        <w:left w:val="none" w:sz="0" w:space="0" w:color="auto"/>
        <w:bottom w:val="none" w:sz="0" w:space="0" w:color="auto"/>
        <w:right w:val="none" w:sz="0" w:space="0" w:color="auto"/>
      </w:divBdr>
    </w:div>
    <w:div w:id="1789347227">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844973701">
      <w:bodyDiv w:val="1"/>
      <w:marLeft w:val="0"/>
      <w:marRight w:val="0"/>
      <w:marTop w:val="0"/>
      <w:marBottom w:val="0"/>
      <w:divBdr>
        <w:top w:val="none" w:sz="0" w:space="0" w:color="auto"/>
        <w:left w:val="none" w:sz="0" w:space="0" w:color="auto"/>
        <w:bottom w:val="none" w:sz="0" w:space="0" w:color="auto"/>
        <w:right w:val="none" w:sz="0" w:space="0" w:color="auto"/>
      </w:divBdr>
    </w:div>
    <w:div w:id="189465730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 w:id="1973557431">
      <w:bodyDiv w:val="1"/>
      <w:marLeft w:val="0"/>
      <w:marRight w:val="0"/>
      <w:marTop w:val="0"/>
      <w:marBottom w:val="0"/>
      <w:divBdr>
        <w:top w:val="none" w:sz="0" w:space="0" w:color="auto"/>
        <w:left w:val="none" w:sz="0" w:space="0" w:color="auto"/>
        <w:bottom w:val="none" w:sz="0" w:space="0" w:color="auto"/>
        <w:right w:val="none" w:sz="0" w:space="0" w:color="auto"/>
      </w:divBdr>
    </w:div>
    <w:div w:id="2009861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panidx\OneDrive%20-%20InterDigital%20Communications,%20Inc\Documents\3GPP%20RAN\TSGR2_129\Docs\R2-2500894.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Props1.xml><?xml version="1.0" encoding="utf-8"?>
<ds:datastoreItem xmlns:ds="http://schemas.openxmlformats.org/officeDocument/2006/customXml" ds:itemID="{7666EC30-B9AC-4EBC-9CFB-A7D4AD1A8F6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5.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2601</Words>
  <Characters>14829</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2</cp:revision>
  <dcterms:created xsi:type="dcterms:W3CDTF">2025-05-09T07:00:00Z</dcterms:created>
  <dcterms:modified xsi:type="dcterms:W3CDTF">2025-05-09T07:00:00Z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